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F78A" w14:textId="77777777" w:rsidR="00EA530A" w:rsidRDefault="00EA530A" w:rsidP="00934C2F">
      <w:pPr>
        <w:jc w:val="right"/>
      </w:pPr>
    </w:p>
    <w:p w14:paraId="2498DD84" w14:textId="78D55438" w:rsidR="00934C2F" w:rsidRPr="00EA530A" w:rsidRDefault="00EA530A" w:rsidP="00934C2F">
      <w:pPr>
        <w:jc w:val="right"/>
        <w:rPr>
          <w:u w:val="single"/>
        </w:rPr>
      </w:pPr>
      <w:r w:rsidRPr="00EA530A">
        <w:rPr>
          <w:b/>
          <w:bCs/>
          <w:u w:val="single"/>
        </w:rPr>
        <w:t xml:space="preserve">Basın </w:t>
      </w:r>
      <w:r w:rsidR="00BA4A1F">
        <w:rPr>
          <w:b/>
          <w:bCs/>
          <w:u w:val="single"/>
        </w:rPr>
        <w:t>Bülteni</w:t>
      </w:r>
      <w:r w:rsidR="00A973D1">
        <w:rPr>
          <w:b/>
          <w:bCs/>
          <w:u w:val="single"/>
        </w:rPr>
        <w:t xml:space="preserve">     </w:t>
      </w:r>
      <w:r w:rsidR="00A973D1">
        <w:rPr>
          <w:b/>
          <w:bCs/>
          <w:u w:val="single"/>
        </w:rPr>
        <w:tab/>
      </w:r>
      <w:r w:rsidR="00BA4A1F">
        <w:rPr>
          <w:b/>
          <w:bCs/>
          <w:u w:val="single"/>
        </w:rPr>
        <w:tab/>
      </w:r>
      <w:r w:rsidRPr="00EA530A">
        <w:rPr>
          <w:u w:val="single"/>
        </w:rPr>
        <w:t xml:space="preserve"> </w:t>
      </w:r>
      <w:r w:rsidRPr="00EA530A">
        <w:rPr>
          <w:u w:val="single"/>
        </w:rPr>
        <w:tab/>
      </w:r>
      <w:r w:rsidRPr="00EA530A">
        <w:rPr>
          <w:u w:val="single"/>
        </w:rPr>
        <w:tab/>
      </w:r>
      <w:r w:rsidRPr="00EA530A">
        <w:rPr>
          <w:u w:val="single"/>
        </w:rPr>
        <w:tab/>
      </w:r>
      <w:r w:rsidRPr="00EA530A">
        <w:rPr>
          <w:u w:val="single"/>
        </w:rPr>
        <w:tab/>
      </w:r>
      <w:r w:rsidRPr="00EA530A">
        <w:rPr>
          <w:u w:val="single"/>
        </w:rPr>
        <w:tab/>
      </w:r>
      <w:r w:rsidRPr="00EA530A">
        <w:rPr>
          <w:u w:val="single"/>
        </w:rPr>
        <w:tab/>
      </w:r>
      <w:r w:rsidRPr="00EA530A">
        <w:rPr>
          <w:u w:val="single"/>
        </w:rPr>
        <w:tab/>
      </w:r>
      <w:r w:rsidRPr="00EA530A">
        <w:rPr>
          <w:u w:val="single"/>
        </w:rPr>
        <w:tab/>
      </w:r>
      <w:r w:rsidRPr="00EA530A">
        <w:rPr>
          <w:u w:val="single"/>
        </w:rPr>
        <w:tab/>
      </w:r>
      <w:r w:rsidR="001A59B2">
        <w:rPr>
          <w:u w:val="single"/>
        </w:rPr>
        <w:t xml:space="preserve">     </w:t>
      </w:r>
      <w:r w:rsidR="006F2EB8">
        <w:rPr>
          <w:u w:val="single"/>
        </w:rPr>
        <w:t>1</w:t>
      </w:r>
      <w:r w:rsidR="00DD4996">
        <w:rPr>
          <w:u w:val="single"/>
        </w:rPr>
        <w:t>5</w:t>
      </w:r>
      <w:r w:rsidR="00934C2F" w:rsidRPr="00B91FA6">
        <w:rPr>
          <w:u w:val="single"/>
        </w:rPr>
        <w:t>.</w:t>
      </w:r>
      <w:r w:rsidR="006F2EB8">
        <w:rPr>
          <w:u w:val="single"/>
        </w:rPr>
        <w:t>01</w:t>
      </w:r>
      <w:r w:rsidR="00934C2F" w:rsidRPr="001D2C05">
        <w:rPr>
          <w:u w:val="single"/>
        </w:rPr>
        <w:t>.202</w:t>
      </w:r>
      <w:r w:rsidR="006F2EB8">
        <w:rPr>
          <w:u w:val="single"/>
        </w:rPr>
        <w:t>4</w:t>
      </w:r>
    </w:p>
    <w:p w14:paraId="37E03F0D" w14:textId="77777777" w:rsidR="00EA530A" w:rsidRPr="006851AE" w:rsidRDefault="00EA530A" w:rsidP="006E22C2">
      <w:pPr>
        <w:jc w:val="center"/>
        <w:rPr>
          <w:b/>
          <w:bCs/>
          <w:sz w:val="10"/>
          <w:szCs w:val="10"/>
        </w:rPr>
      </w:pPr>
    </w:p>
    <w:p w14:paraId="57C58B6F" w14:textId="0B6DC529" w:rsidR="007819A1" w:rsidRPr="00474B31" w:rsidRDefault="00E011ED" w:rsidP="007819A1">
      <w:pPr>
        <w:jc w:val="center"/>
        <w:rPr>
          <w:sz w:val="32"/>
          <w:szCs w:val="32"/>
        </w:rPr>
      </w:pPr>
      <w:r w:rsidRPr="00474B31">
        <w:rPr>
          <w:sz w:val="32"/>
          <w:szCs w:val="32"/>
        </w:rPr>
        <w:t>PERYÖN</w:t>
      </w:r>
      <w:r w:rsidR="007A7C0F">
        <w:rPr>
          <w:sz w:val="32"/>
          <w:szCs w:val="32"/>
        </w:rPr>
        <w:t>’DE</w:t>
      </w:r>
      <w:r w:rsidR="00F07194" w:rsidRPr="00474B31">
        <w:rPr>
          <w:sz w:val="32"/>
          <w:szCs w:val="32"/>
        </w:rPr>
        <w:t xml:space="preserve"> </w:t>
      </w:r>
      <w:r w:rsidR="00474B31" w:rsidRPr="00474B31">
        <w:rPr>
          <w:sz w:val="32"/>
          <w:szCs w:val="32"/>
        </w:rPr>
        <w:t xml:space="preserve">YAPAY ZEKÂNIN ÇALIŞMA HAYATINA ETKİSİ </w:t>
      </w:r>
      <w:r w:rsidR="00395DF5">
        <w:rPr>
          <w:sz w:val="32"/>
          <w:szCs w:val="32"/>
        </w:rPr>
        <w:t>DEĞERLENDİR</w:t>
      </w:r>
      <w:r w:rsidR="007A7C0F">
        <w:rPr>
          <w:sz w:val="32"/>
          <w:szCs w:val="32"/>
        </w:rPr>
        <w:t>İLDİ</w:t>
      </w:r>
      <w:r w:rsidR="00F07194" w:rsidRPr="00474B31">
        <w:rPr>
          <w:sz w:val="32"/>
          <w:szCs w:val="32"/>
        </w:rPr>
        <w:t>:</w:t>
      </w:r>
    </w:p>
    <w:p w14:paraId="41AAE74C" w14:textId="474F4DD8" w:rsidR="00474B31" w:rsidRPr="00474B31" w:rsidRDefault="00474B31" w:rsidP="00272227">
      <w:pPr>
        <w:jc w:val="center"/>
        <w:rPr>
          <w:b/>
          <w:bCs/>
          <w:sz w:val="32"/>
          <w:szCs w:val="32"/>
        </w:rPr>
      </w:pPr>
      <w:r w:rsidRPr="00474B31">
        <w:rPr>
          <w:b/>
          <w:bCs/>
          <w:sz w:val="32"/>
          <w:szCs w:val="32"/>
        </w:rPr>
        <w:t>‘</w:t>
      </w:r>
      <w:r w:rsidR="0060336D">
        <w:rPr>
          <w:b/>
          <w:bCs/>
          <w:sz w:val="32"/>
          <w:szCs w:val="32"/>
        </w:rPr>
        <w:t>O</w:t>
      </w:r>
      <w:r w:rsidR="009D6391">
        <w:rPr>
          <w:b/>
          <w:bCs/>
          <w:sz w:val="32"/>
          <w:szCs w:val="32"/>
        </w:rPr>
        <w:t xml:space="preserve">perasyonel </w:t>
      </w:r>
      <w:r w:rsidRPr="00474B31">
        <w:rPr>
          <w:b/>
          <w:bCs/>
          <w:sz w:val="32"/>
          <w:szCs w:val="32"/>
        </w:rPr>
        <w:t xml:space="preserve">işlerin %80’i </w:t>
      </w:r>
      <w:r w:rsidR="00085D45">
        <w:rPr>
          <w:b/>
          <w:bCs/>
          <w:sz w:val="32"/>
          <w:szCs w:val="32"/>
        </w:rPr>
        <w:t xml:space="preserve">üretken </w:t>
      </w:r>
      <w:r w:rsidRPr="00474B31">
        <w:rPr>
          <w:b/>
          <w:bCs/>
          <w:sz w:val="32"/>
          <w:szCs w:val="32"/>
        </w:rPr>
        <w:t>yapay zek</w:t>
      </w:r>
      <w:r w:rsidR="005A5D85">
        <w:rPr>
          <w:b/>
          <w:bCs/>
          <w:sz w:val="32"/>
          <w:szCs w:val="32"/>
        </w:rPr>
        <w:t>â</w:t>
      </w:r>
      <w:r w:rsidRPr="00474B31">
        <w:rPr>
          <w:b/>
          <w:bCs/>
          <w:sz w:val="32"/>
          <w:szCs w:val="32"/>
        </w:rPr>
        <w:t>dan etkilenecek’</w:t>
      </w:r>
    </w:p>
    <w:p w14:paraId="5540AB18" w14:textId="77777777" w:rsidR="0070136F" w:rsidRPr="00601603" w:rsidRDefault="0070136F" w:rsidP="00A973D1">
      <w:pPr>
        <w:spacing w:line="240" w:lineRule="auto"/>
        <w:jc w:val="center"/>
        <w:rPr>
          <w:b/>
          <w:bCs/>
          <w:sz w:val="10"/>
          <w:szCs w:val="10"/>
        </w:rPr>
      </w:pPr>
    </w:p>
    <w:p w14:paraId="53DC9F28" w14:textId="42D92326" w:rsidR="00CE18B5" w:rsidRDefault="007819A1" w:rsidP="00CE18B5">
      <w:pPr>
        <w:jc w:val="center"/>
      </w:pPr>
      <w:r w:rsidRPr="007819A1">
        <w:rPr>
          <w:b/>
          <w:bCs/>
        </w:rPr>
        <w:t>PERYÖN (Türkiye İnsan Yönetimi Derneği)</w:t>
      </w:r>
      <w:r w:rsidR="00D05462">
        <w:rPr>
          <w:b/>
          <w:bCs/>
        </w:rPr>
        <w:t>,</w:t>
      </w:r>
      <w:r w:rsidRPr="007819A1">
        <w:rPr>
          <w:b/>
          <w:bCs/>
        </w:rPr>
        <w:t xml:space="preserve"> </w:t>
      </w:r>
      <w:r w:rsidR="004E4FE2">
        <w:rPr>
          <w:b/>
          <w:bCs/>
        </w:rPr>
        <w:t xml:space="preserve">düzenlediği bir webinarla </w:t>
      </w:r>
      <w:r w:rsidR="00A77013">
        <w:rPr>
          <w:b/>
          <w:bCs/>
        </w:rPr>
        <w:t>yapay zekânın çalışma hayatı ve insan kaynağı</w:t>
      </w:r>
      <w:r w:rsidR="009F6A1C">
        <w:rPr>
          <w:b/>
          <w:bCs/>
        </w:rPr>
        <w:t xml:space="preserve"> yönetimi</w:t>
      </w:r>
      <w:r w:rsidR="004E4FE2">
        <w:rPr>
          <w:b/>
          <w:bCs/>
        </w:rPr>
        <w:t xml:space="preserve"> üzerindeki etkisini ele aldı. </w:t>
      </w:r>
      <w:r w:rsidR="00CE18B5" w:rsidRPr="00CE18B5">
        <w:rPr>
          <w:b/>
          <w:bCs/>
        </w:rPr>
        <w:t xml:space="preserve">PERYÖN Yönetim Kurulu Başkan Yardımcısı ve Mercedes-Benz Türk </w:t>
      </w:r>
      <w:r w:rsidR="00711BD4">
        <w:rPr>
          <w:b/>
          <w:bCs/>
        </w:rPr>
        <w:t>İnsan Kaynakları Direktörü</w:t>
      </w:r>
      <w:r w:rsidR="00CE18B5" w:rsidRPr="00CE18B5">
        <w:rPr>
          <w:b/>
          <w:bCs/>
        </w:rPr>
        <w:t xml:space="preserve"> Betül Çorbacıoğlu’nun </w:t>
      </w:r>
      <w:proofErr w:type="spellStart"/>
      <w:r w:rsidR="00CE18B5" w:rsidRPr="00CE18B5">
        <w:rPr>
          <w:b/>
          <w:bCs/>
        </w:rPr>
        <w:t>moderatörlüğünde</w:t>
      </w:r>
      <w:proofErr w:type="spellEnd"/>
      <w:r w:rsidR="00CE18B5" w:rsidRPr="00CE18B5">
        <w:rPr>
          <w:b/>
          <w:bCs/>
        </w:rPr>
        <w:t xml:space="preserve"> düzenlenen webinarda</w:t>
      </w:r>
      <w:r w:rsidR="003D620D">
        <w:rPr>
          <w:b/>
          <w:bCs/>
        </w:rPr>
        <w:t xml:space="preserve">, </w:t>
      </w:r>
      <w:r w:rsidR="00CE18B5" w:rsidRPr="00CE18B5">
        <w:rPr>
          <w:b/>
          <w:bCs/>
        </w:rPr>
        <w:t xml:space="preserve">MERCER Türkiye ve Doğu Akdeniz CEO’su, PERYÖN Danışma Kurulu Üyesi Dinçer </w:t>
      </w:r>
      <w:proofErr w:type="spellStart"/>
      <w:r w:rsidR="00CE18B5" w:rsidRPr="00CE18B5">
        <w:rPr>
          <w:b/>
          <w:bCs/>
        </w:rPr>
        <w:t>Güleyin</w:t>
      </w:r>
      <w:proofErr w:type="spellEnd"/>
      <w:r w:rsidR="00CE18B5" w:rsidRPr="00CE18B5">
        <w:rPr>
          <w:b/>
          <w:bCs/>
        </w:rPr>
        <w:t xml:space="preserve"> ile </w:t>
      </w:r>
      <w:proofErr w:type="spellStart"/>
      <w:r w:rsidR="00CE18B5" w:rsidRPr="00CE18B5">
        <w:rPr>
          <w:b/>
          <w:bCs/>
        </w:rPr>
        <w:t>Compport</w:t>
      </w:r>
      <w:proofErr w:type="spellEnd"/>
      <w:r w:rsidR="00CE18B5" w:rsidRPr="00CE18B5">
        <w:rPr>
          <w:b/>
          <w:bCs/>
        </w:rPr>
        <w:t xml:space="preserve"> Kurucu Ortağı ve </w:t>
      </w:r>
      <w:proofErr w:type="spellStart"/>
      <w:r w:rsidR="00CE18B5" w:rsidRPr="00CE18B5">
        <w:rPr>
          <w:b/>
          <w:bCs/>
        </w:rPr>
        <w:t>COO’su</w:t>
      </w:r>
      <w:proofErr w:type="spellEnd"/>
      <w:r w:rsidR="00CE18B5" w:rsidRPr="00CE18B5">
        <w:rPr>
          <w:b/>
          <w:bCs/>
        </w:rPr>
        <w:t xml:space="preserve"> Senem Birim konuşmacı olarak yer aldı.</w:t>
      </w:r>
    </w:p>
    <w:p w14:paraId="4E68B506" w14:textId="68EFB9A9" w:rsidR="007819A1" w:rsidRDefault="007819A1" w:rsidP="007819A1">
      <w:pPr>
        <w:jc w:val="both"/>
      </w:pPr>
      <w:r>
        <w:t xml:space="preserve">“Şimdi ve gelecek için daha iyi bir çalışma hayatına liderlik etmek’ vizyonuyla 50 yılı aşkın süredir </w:t>
      </w:r>
      <w:r w:rsidR="003D30A7">
        <w:t>faaliyet gösteren</w:t>
      </w:r>
      <w:r>
        <w:t xml:space="preserve"> PERYÖN (Türkiye İnsan Yönetimi Derneği)</w:t>
      </w:r>
      <w:r w:rsidR="001D5C5C">
        <w:t>,</w:t>
      </w:r>
      <w:r>
        <w:t xml:space="preserve"> </w:t>
      </w:r>
      <w:r w:rsidR="003D620D">
        <w:t>düzenlediği webinar</w:t>
      </w:r>
      <w:r w:rsidR="0016053C">
        <w:t xml:space="preserve"> ile</w:t>
      </w:r>
      <w:r w:rsidR="003D620D">
        <w:t xml:space="preserve"> </w:t>
      </w:r>
      <w:r w:rsidR="00E97882">
        <w:t xml:space="preserve">yapay zekânın çalışma hayatı ve insan kaynağı </w:t>
      </w:r>
      <w:r w:rsidR="003D620D">
        <w:t xml:space="preserve">yönetimi </w:t>
      </w:r>
      <w:r w:rsidR="00E97882">
        <w:t>üzerinde</w:t>
      </w:r>
      <w:r w:rsidR="003D620D">
        <w:t>ki etkisini değerlendirdi.</w:t>
      </w:r>
    </w:p>
    <w:p w14:paraId="51E82E16" w14:textId="44B4DD2A" w:rsidR="00CE18B5" w:rsidRDefault="00464A93" w:rsidP="00464A93">
      <w:pPr>
        <w:jc w:val="both"/>
      </w:pPr>
      <w:r>
        <w:t>Üretken yapay zekânın insan kaynakları alanındaki dönüştürücü etkisinin, işin geleceğine tesirinin ve hem dünyadaki hem de ülkemizdeki örneklerin konuşulduğu, ortaya çıkan avantajların ve risklerin değerlendirildiği ‘İnsan Kaynakları Uygulamalarında Yapay Zekâ Dönüşümü’ webinarı</w:t>
      </w:r>
      <w:r w:rsidR="00D56371">
        <w:t xml:space="preserve">, </w:t>
      </w:r>
      <w:proofErr w:type="spellStart"/>
      <w:r w:rsidR="00D56371">
        <w:t>Compport’un</w:t>
      </w:r>
      <w:proofErr w:type="spellEnd"/>
      <w:r w:rsidR="00D56371">
        <w:t xml:space="preserve"> sponsorluğunda,</w:t>
      </w:r>
      <w:r>
        <w:t xml:space="preserve"> </w:t>
      </w:r>
      <w:r w:rsidRPr="00B94DDA">
        <w:rPr>
          <w:b/>
          <w:bCs/>
        </w:rPr>
        <w:t xml:space="preserve">PERYÖN Yönetim Kurulu Başkan Yardımcısı ve Mercedes-Benz Türk </w:t>
      </w:r>
      <w:r w:rsidR="00711BD4">
        <w:rPr>
          <w:b/>
          <w:bCs/>
        </w:rPr>
        <w:t>İnsan Kaynakları Direktörü</w:t>
      </w:r>
      <w:r w:rsidR="00711BD4" w:rsidRPr="00B94DDA">
        <w:rPr>
          <w:b/>
          <w:bCs/>
        </w:rPr>
        <w:t xml:space="preserve"> </w:t>
      </w:r>
      <w:r w:rsidRPr="00B94DDA">
        <w:rPr>
          <w:b/>
          <w:bCs/>
        </w:rPr>
        <w:t>Betül Çorbacıoğlu</w:t>
      </w:r>
      <w:r>
        <w:t xml:space="preserve">’nun </w:t>
      </w:r>
      <w:proofErr w:type="spellStart"/>
      <w:r>
        <w:t>moderatörlüğünde</w:t>
      </w:r>
      <w:proofErr w:type="spellEnd"/>
      <w:r>
        <w:t xml:space="preserve"> düzenlendi. </w:t>
      </w:r>
    </w:p>
    <w:p w14:paraId="32F28AB9" w14:textId="281B7E6B" w:rsidR="00464A93" w:rsidRDefault="00CE18B5" w:rsidP="00464A93">
      <w:pPr>
        <w:jc w:val="both"/>
      </w:pPr>
      <w:r>
        <w:t xml:space="preserve">Webinarda </w:t>
      </w:r>
      <w:r w:rsidR="00464A93">
        <w:t xml:space="preserve">konuşmacı olarak </w:t>
      </w:r>
      <w:r w:rsidR="00464A93" w:rsidRPr="00B94DDA">
        <w:rPr>
          <w:b/>
          <w:bCs/>
        </w:rPr>
        <w:t xml:space="preserve">MERCER Türkiye ve Doğu Akdeniz CEO’su, PERYÖN Danışma Kurulu Üyesi Dinçer </w:t>
      </w:r>
      <w:proofErr w:type="spellStart"/>
      <w:r w:rsidR="00464A93" w:rsidRPr="00B94DDA">
        <w:rPr>
          <w:b/>
          <w:bCs/>
        </w:rPr>
        <w:t>Güleyin</w:t>
      </w:r>
      <w:proofErr w:type="spellEnd"/>
      <w:r w:rsidR="00464A93">
        <w:t xml:space="preserve"> ile </w:t>
      </w:r>
      <w:proofErr w:type="spellStart"/>
      <w:r w:rsidR="00464A93" w:rsidRPr="00B94DDA">
        <w:rPr>
          <w:b/>
          <w:bCs/>
        </w:rPr>
        <w:t>Compport</w:t>
      </w:r>
      <w:proofErr w:type="spellEnd"/>
      <w:r w:rsidR="00464A93" w:rsidRPr="00B94DDA">
        <w:rPr>
          <w:b/>
          <w:bCs/>
        </w:rPr>
        <w:t xml:space="preserve"> Kurucu Ortağı ve </w:t>
      </w:r>
      <w:proofErr w:type="spellStart"/>
      <w:r w:rsidR="00464A93" w:rsidRPr="00B94DDA">
        <w:rPr>
          <w:b/>
          <w:bCs/>
        </w:rPr>
        <w:t>COO’su</w:t>
      </w:r>
      <w:proofErr w:type="spellEnd"/>
      <w:r w:rsidR="00464A93" w:rsidRPr="00B94DDA">
        <w:rPr>
          <w:b/>
          <w:bCs/>
        </w:rPr>
        <w:t xml:space="preserve"> Senem Birim</w:t>
      </w:r>
      <w:r w:rsidR="00464A93">
        <w:t xml:space="preserve"> konuşmacı olarak yer al</w:t>
      </w:r>
      <w:r>
        <w:t>dı</w:t>
      </w:r>
      <w:r w:rsidR="00464A93">
        <w:t>.</w:t>
      </w:r>
    </w:p>
    <w:p w14:paraId="61416768" w14:textId="77777777" w:rsidR="00A428D7" w:rsidRDefault="00443B9F" w:rsidP="00DA27E8">
      <w:pPr>
        <w:jc w:val="both"/>
        <w:rPr>
          <w:b/>
          <w:bCs/>
        </w:rPr>
      </w:pPr>
      <w:r w:rsidRPr="00443B9F">
        <w:rPr>
          <w:b/>
          <w:bCs/>
        </w:rPr>
        <w:t>‘2027 sonu itibarıyla operasyonel görevler robotik süreçlerle yönet</w:t>
      </w:r>
      <w:r>
        <w:rPr>
          <w:b/>
          <w:bCs/>
        </w:rPr>
        <w:t>ilebilecek’</w:t>
      </w:r>
    </w:p>
    <w:p w14:paraId="536DC02F" w14:textId="4DDAE2F3" w:rsidR="00C82186" w:rsidRDefault="002259D1" w:rsidP="00DA27E8">
      <w:pPr>
        <w:jc w:val="both"/>
      </w:pPr>
      <w:proofErr w:type="spellStart"/>
      <w:r>
        <w:rPr>
          <w:b/>
          <w:bCs/>
        </w:rPr>
        <w:t>Mercer</w:t>
      </w:r>
      <w:proofErr w:type="spellEnd"/>
      <w:r>
        <w:rPr>
          <w:b/>
          <w:bCs/>
        </w:rPr>
        <w:t xml:space="preserve"> Türkiye ve Doğu Akdeniz CEO’su Dinçer </w:t>
      </w:r>
      <w:proofErr w:type="spellStart"/>
      <w:r>
        <w:rPr>
          <w:b/>
          <w:bCs/>
        </w:rPr>
        <w:t>Güleyin</w:t>
      </w:r>
      <w:proofErr w:type="spellEnd"/>
      <w:r w:rsidR="00683BF2" w:rsidRPr="00E1590D">
        <w:t xml:space="preserve">, </w:t>
      </w:r>
      <w:r w:rsidR="00E1590D">
        <w:t xml:space="preserve">konuşmasında </w:t>
      </w:r>
      <w:r>
        <w:t>yapay zekanın çalışma hayatına yapacağı etki üzerinde durdu</w:t>
      </w:r>
      <w:r w:rsidR="00E1590D">
        <w:t xml:space="preserve">. </w:t>
      </w:r>
      <w:proofErr w:type="spellStart"/>
      <w:r>
        <w:t>Güleyin</w:t>
      </w:r>
      <w:proofErr w:type="spellEnd"/>
      <w:r w:rsidR="00E1590D">
        <w:t>, şu</w:t>
      </w:r>
      <w:r w:rsidR="00B83872">
        <w:t>nları vurguladı:</w:t>
      </w:r>
    </w:p>
    <w:p w14:paraId="62B4B1E0" w14:textId="181C39ED" w:rsidR="002259D1" w:rsidRDefault="002259D1" w:rsidP="00DA27E8">
      <w:pPr>
        <w:jc w:val="both"/>
      </w:pPr>
      <w:r>
        <w:t>“</w:t>
      </w:r>
      <w:r w:rsidR="0087016A">
        <w:t>Şirketlerin %37’s</w:t>
      </w:r>
      <w:r w:rsidR="002B26C0">
        <w:t>i</w:t>
      </w:r>
      <w:r w:rsidR="0087016A">
        <w:t xml:space="preserve"> yapay zek</w:t>
      </w:r>
      <w:r w:rsidR="002B26C0">
        <w:t>âyı kullanıyor</w:t>
      </w:r>
      <w:r w:rsidR="00A60706">
        <w:t xml:space="preserve"> a</w:t>
      </w:r>
      <w:r w:rsidR="00A0229D">
        <w:t xml:space="preserve">ncak kabiliyetlerinden çok az faydalanıyorlar. Tüketicilerin de </w:t>
      </w:r>
      <w:r>
        <w:t>yarısı</w:t>
      </w:r>
      <w:r w:rsidR="00085D45">
        <w:t xml:space="preserve"> </w:t>
      </w:r>
      <w:r>
        <w:t>yapay zek</w:t>
      </w:r>
      <w:r w:rsidR="00085D45">
        <w:t>â</w:t>
      </w:r>
      <w:r>
        <w:t xml:space="preserve"> konusunda iyimser</w:t>
      </w:r>
      <w:r w:rsidR="00A0229D">
        <w:t xml:space="preserve">, fakat </w:t>
      </w:r>
      <w:r>
        <w:t xml:space="preserve">ancak yarısından azı yapay zekayı anladığını düşünüyor. Yapay zekayı </w:t>
      </w:r>
      <w:r w:rsidR="00D50442">
        <w:t>kullanan şirketlerin de</w:t>
      </w:r>
      <w:r>
        <w:t xml:space="preserve"> %72’si </w:t>
      </w:r>
      <w:r w:rsidR="00D50442">
        <w:t xml:space="preserve">yapay zekanın </w:t>
      </w:r>
      <w:r>
        <w:t>işlerini kolaylaştıracağını söylüyor</w:t>
      </w:r>
      <w:r w:rsidR="00D50442">
        <w:t>. Bizim araştırmalarımızdan çıkan sonuç şu:</w:t>
      </w:r>
      <w:r>
        <w:t xml:space="preserve"> Mevcut işlerin %80’i üretken yapay zekadan etkilenecek. Mevcut işlerin %19’u</w:t>
      </w:r>
      <w:r w:rsidR="006234D8">
        <w:t xml:space="preserve"> kapsamındaki</w:t>
      </w:r>
      <w:r>
        <w:t xml:space="preserve"> </w:t>
      </w:r>
      <w:r w:rsidR="00553849">
        <w:t>görevlerin en az %50’si yapay zek</w:t>
      </w:r>
      <w:r w:rsidR="006234D8">
        <w:t>â</w:t>
      </w:r>
      <w:r w:rsidR="00553849">
        <w:t xml:space="preserve">dan etkilenecek. Daha da önemlisi hemen hemen tüm işlerin </w:t>
      </w:r>
      <w:r w:rsidR="00091B19">
        <w:t xml:space="preserve">temel </w:t>
      </w:r>
      <w:r w:rsidR="00553849">
        <w:t>görevlerinde önemli değişiklikler olacak.</w:t>
      </w:r>
      <w:r w:rsidR="00105585">
        <w:t xml:space="preserve"> </w:t>
      </w:r>
      <w:r>
        <w:t>2027 sonu itibar</w:t>
      </w:r>
      <w:r w:rsidR="00105585">
        <w:t>ıyla</w:t>
      </w:r>
      <w:r>
        <w:t xml:space="preserve"> artık operasyonel, işlemsel görevlerden ziyade kendimizi uzmanlık </w:t>
      </w:r>
      <w:r w:rsidR="00105585">
        <w:t xml:space="preserve">ve ilişkisel </w:t>
      </w:r>
      <w:r>
        <w:t>rollerde göreceğiz. Operasyonel görevlerde insan unsurunun yerini robotik süreçler</w:t>
      </w:r>
      <w:r w:rsidR="00F32AA6">
        <w:t xml:space="preserve"> alacak</w:t>
      </w:r>
      <w:r>
        <w:t>.”</w:t>
      </w:r>
    </w:p>
    <w:p w14:paraId="1575012A" w14:textId="66086B2F" w:rsidR="007C24E8" w:rsidRPr="007C24E8" w:rsidRDefault="007C24E8" w:rsidP="00DA27E8">
      <w:pPr>
        <w:jc w:val="both"/>
        <w:rPr>
          <w:b/>
          <w:bCs/>
        </w:rPr>
      </w:pPr>
      <w:r w:rsidRPr="007C24E8">
        <w:rPr>
          <w:b/>
          <w:bCs/>
        </w:rPr>
        <w:t>‘Kuruluşların bugün ve gelecekte en çok hangi becerilere ihtiyaç duyacağını anlaması çok önemli’</w:t>
      </w:r>
    </w:p>
    <w:p w14:paraId="263EBE10" w14:textId="78AC342C" w:rsidR="00451F70" w:rsidRDefault="00FF62BA" w:rsidP="00DA27E8">
      <w:pPr>
        <w:jc w:val="both"/>
      </w:pPr>
      <w:r>
        <w:t>“</w:t>
      </w:r>
      <w:r w:rsidR="00556ED8">
        <w:t>Üretken yapay zek</w:t>
      </w:r>
      <w:r w:rsidR="00F32AA6">
        <w:t>â</w:t>
      </w:r>
      <w:r w:rsidR="00556ED8">
        <w:t>nın iş yapış biçimlerini, iş akışlarını ve stratejileri etkiley</w:t>
      </w:r>
      <w:r w:rsidR="00451F70">
        <w:t xml:space="preserve">eceği tartışılmaz. </w:t>
      </w:r>
      <w:r w:rsidR="003E3066">
        <w:t>B</w:t>
      </w:r>
      <w:r w:rsidR="00451F70">
        <w:t xml:space="preserve">ir iş için kaç kişiye ihtiyacımız olacağını bile değiştirecek. </w:t>
      </w:r>
      <w:r w:rsidR="00A75AF6">
        <w:t>B</w:t>
      </w:r>
      <w:r w:rsidR="003029A8">
        <w:t xml:space="preserve">ilgi ve yaratıcılığı </w:t>
      </w:r>
      <w:r w:rsidR="00560677">
        <w:t xml:space="preserve">demokratikleştirerek beceri ve uzmanlıktaki boşlukları kapatacak. </w:t>
      </w:r>
      <w:r w:rsidR="00A75AF6">
        <w:t xml:space="preserve">Dolayısıyla </w:t>
      </w:r>
      <w:r w:rsidR="00560677">
        <w:t>kuruluşların bugün ve gelecekte en çok hangi becerilere ihtiyaç duyaca</w:t>
      </w:r>
      <w:r w:rsidR="00A75AF6">
        <w:t>klarını</w:t>
      </w:r>
      <w:r w:rsidR="00560677">
        <w:t xml:space="preserve"> anlama</w:t>
      </w:r>
      <w:r w:rsidR="00A75AF6">
        <w:t>ları</w:t>
      </w:r>
      <w:r w:rsidR="00560677">
        <w:t xml:space="preserve"> </w:t>
      </w:r>
      <w:r w:rsidR="00A75AF6">
        <w:t xml:space="preserve">artık </w:t>
      </w:r>
      <w:r w:rsidR="00560677">
        <w:t xml:space="preserve">daha önemli. </w:t>
      </w:r>
    </w:p>
    <w:p w14:paraId="60B688AA" w14:textId="6C889547" w:rsidR="009A2D60" w:rsidRDefault="00FA1EE9" w:rsidP="00DA27E8">
      <w:pPr>
        <w:jc w:val="both"/>
      </w:pPr>
      <w:r>
        <w:t xml:space="preserve">Yapay zekâ teknolojileri </w:t>
      </w:r>
      <w:r w:rsidR="009A2D60">
        <w:t>yetenek yönetimini her yönüyle dönüştürme potansiyeline sahip. En iyi yetenekleri çekmek için yardımcı olabilir, çalışan bağlılığının, performans değerlendirmenin ve verimliliğin daha iyi anlaşılmasını sağlayarak lider</w:t>
      </w:r>
      <w:r w:rsidR="00B151A7">
        <w:t>e</w:t>
      </w:r>
      <w:r w:rsidR="009A2D60">
        <w:t xml:space="preserve"> olağanüstü sonuçlar elde etmek için ekiplerini nasıl yönetebilecekleri konusunda yeni öğretiler gelişt</w:t>
      </w:r>
      <w:r w:rsidR="00B151A7">
        <w:t>irebilir</w:t>
      </w:r>
      <w:r w:rsidR="009A2D60">
        <w:t xml:space="preserve"> ve performansı artırmada yardımcı olabilir. </w:t>
      </w:r>
      <w:r w:rsidR="00B151A7">
        <w:t>P</w:t>
      </w:r>
      <w:r w:rsidR="009A2D60">
        <w:t>erformans düzeylerini artı</w:t>
      </w:r>
      <w:r w:rsidR="00B151A7">
        <w:t>rarak</w:t>
      </w:r>
      <w:r w:rsidR="009A2D60">
        <w:t xml:space="preserve"> gelecekteki başarının temelini oluştur</w:t>
      </w:r>
      <w:r w:rsidR="002C25F4">
        <w:t>abilir</w:t>
      </w:r>
      <w:r w:rsidR="009A2D60">
        <w:t xml:space="preserve">. </w:t>
      </w:r>
      <w:r w:rsidR="00B151A7">
        <w:t>Kısaca, ş</w:t>
      </w:r>
      <w:r w:rsidR="009A2D60">
        <w:t>irketlerin gelecekteki başarıları insan kaynakları profesyonellerinin omuzları</w:t>
      </w:r>
      <w:r w:rsidR="000F03EC">
        <w:t xml:space="preserve">na </w:t>
      </w:r>
      <w:r w:rsidR="009A2D60">
        <w:t>biniyor</w:t>
      </w:r>
      <w:r w:rsidR="002C25F4">
        <w:t xml:space="preserve"> diyebiliriz</w:t>
      </w:r>
      <w:r w:rsidR="009A2D60">
        <w:t>.”</w:t>
      </w:r>
    </w:p>
    <w:p w14:paraId="244E3FD6" w14:textId="7418A26D" w:rsidR="00526941" w:rsidRPr="00A30649" w:rsidRDefault="00A30649" w:rsidP="00DA27E8">
      <w:pPr>
        <w:jc w:val="both"/>
        <w:rPr>
          <w:b/>
          <w:bCs/>
        </w:rPr>
      </w:pPr>
      <w:r w:rsidRPr="00A30649">
        <w:rPr>
          <w:b/>
          <w:bCs/>
        </w:rPr>
        <w:lastRenderedPageBreak/>
        <w:t>‘</w:t>
      </w:r>
      <w:r w:rsidR="00526941" w:rsidRPr="00A30649">
        <w:rPr>
          <w:b/>
          <w:bCs/>
        </w:rPr>
        <w:t>Yapay zek</w:t>
      </w:r>
      <w:r w:rsidR="00EE1A31">
        <w:rPr>
          <w:b/>
          <w:bCs/>
        </w:rPr>
        <w:t>â</w:t>
      </w:r>
      <w:r w:rsidR="00526941" w:rsidRPr="00A30649">
        <w:rPr>
          <w:b/>
          <w:bCs/>
        </w:rPr>
        <w:t xml:space="preserve"> kariyer hedeflerine yönelik kişisel </w:t>
      </w:r>
      <w:r w:rsidRPr="00A30649">
        <w:rPr>
          <w:b/>
          <w:bCs/>
        </w:rPr>
        <w:t xml:space="preserve">öğrenme </w:t>
      </w:r>
      <w:r w:rsidR="00526941" w:rsidRPr="00A30649">
        <w:rPr>
          <w:b/>
          <w:bCs/>
        </w:rPr>
        <w:t>içeriği</w:t>
      </w:r>
      <w:r w:rsidRPr="00A30649">
        <w:rPr>
          <w:b/>
          <w:bCs/>
        </w:rPr>
        <w:t xml:space="preserve"> oluşturabilir’</w:t>
      </w:r>
    </w:p>
    <w:p w14:paraId="6E70B97F" w14:textId="23762867" w:rsidR="00E86C7B" w:rsidRDefault="00526941" w:rsidP="00DA27E8">
      <w:pPr>
        <w:jc w:val="both"/>
      </w:pPr>
      <w:r>
        <w:t>“</w:t>
      </w:r>
      <w:r w:rsidR="00950F65">
        <w:t>Üretken yapay zek</w:t>
      </w:r>
      <w:r w:rsidR="000E4D20">
        <w:t>â</w:t>
      </w:r>
      <w:r w:rsidR="00950F65">
        <w:t xml:space="preserve"> kişiselleştirilmiş öğrenme planları oluşturmak </w:t>
      </w:r>
      <w:r w:rsidR="002556B2">
        <w:t xml:space="preserve">için bir çalışanın becerilerini, performansını ve kariyer hedeflerini analiz edebilir. </w:t>
      </w:r>
      <w:r w:rsidR="001A1F58">
        <w:t>İnsanların hedef rolleriyle ilgili beceriler geliştirmesine yardımcı olacak öğrenme içeriği bile oluşturabilir</w:t>
      </w:r>
      <w:r w:rsidR="00361EDD">
        <w:t>..</w:t>
      </w:r>
      <w:r w:rsidR="001A1F58">
        <w:t>.</w:t>
      </w:r>
      <w:r w:rsidR="005028A9">
        <w:t xml:space="preserve"> Dahası, bildiğiniz gibi, s</w:t>
      </w:r>
      <w:r w:rsidR="00130C3D">
        <w:t>on yıllarda yetenek yönetiminde k</w:t>
      </w:r>
      <w:r w:rsidR="00F1014E">
        <w:t xml:space="preserve">işiselleştirmeden radikal kişiselleştirmeye geçiyoruz. </w:t>
      </w:r>
      <w:r w:rsidR="000F03EC">
        <w:t xml:space="preserve">Yapay zekâ </w:t>
      </w:r>
      <w:r w:rsidR="00361EDD">
        <w:t xml:space="preserve">desteği ile </w:t>
      </w:r>
      <w:r w:rsidR="000F03EC">
        <w:t>ç</w:t>
      </w:r>
      <w:r w:rsidR="00F1014E">
        <w:t>alışanlar</w:t>
      </w:r>
      <w:r w:rsidR="001A1F58">
        <w:t>ın ihtiyaçlarını</w:t>
      </w:r>
      <w:r w:rsidR="00F1014E">
        <w:t xml:space="preserve"> </w:t>
      </w:r>
      <w:r w:rsidR="008E4A63">
        <w:t xml:space="preserve">örneğin </w:t>
      </w:r>
      <w:r w:rsidR="00F1014E">
        <w:t>sağlık, aile</w:t>
      </w:r>
      <w:r w:rsidR="001A1F58">
        <w:t>vi</w:t>
      </w:r>
      <w:r w:rsidR="00F1014E">
        <w:t xml:space="preserve"> durumları</w:t>
      </w:r>
      <w:r w:rsidR="008E4A63">
        <w:t xml:space="preserve"> ve</w:t>
      </w:r>
      <w:r w:rsidR="00F1014E">
        <w:t xml:space="preserve"> </w:t>
      </w:r>
      <w:r w:rsidR="00A30649">
        <w:t xml:space="preserve">ödül </w:t>
      </w:r>
      <w:r w:rsidR="00F1014E">
        <w:t>tercihleri</w:t>
      </w:r>
      <w:r w:rsidR="00C30823">
        <w:t>ni</w:t>
      </w:r>
      <w:r w:rsidR="00F1014E">
        <w:t xml:space="preserve"> göz önüne al</w:t>
      </w:r>
      <w:r w:rsidR="001A1F58">
        <w:t>a</w:t>
      </w:r>
      <w:r w:rsidR="00F1014E">
        <w:t xml:space="preserve">rak </w:t>
      </w:r>
      <w:r w:rsidR="00361EDD">
        <w:t>değerlendirmek mümkün</w:t>
      </w:r>
      <w:r w:rsidR="008E4A63">
        <w:t>. Bu</w:t>
      </w:r>
      <w:r w:rsidR="00361EDD">
        <w:t xml:space="preserve"> sayede </w:t>
      </w:r>
      <w:r w:rsidR="008E4A63">
        <w:t xml:space="preserve">çalışanlara </w:t>
      </w:r>
      <w:r w:rsidR="00F1014E">
        <w:t xml:space="preserve">en </w:t>
      </w:r>
      <w:r w:rsidR="00065AF0">
        <w:t xml:space="preserve">iyi </w:t>
      </w:r>
      <w:r w:rsidR="00C30823">
        <w:t xml:space="preserve">deneyimi </w:t>
      </w:r>
      <w:r w:rsidR="00065AF0">
        <w:t xml:space="preserve">sunmak mümkün. </w:t>
      </w:r>
      <w:r w:rsidR="00C30823">
        <w:t>Kariyer y</w:t>
      </w:r>
      <w:r w:rsidR="00D819F9">
        <w:t>o</w:t>
      </w:r>
      <w:r w:rsidR="00C30823">
        <w:t>lculuklarında</w:t>
      </w:r>
      <w:r w:rsidR="00D819F9">
        <w:t>n</w:t>
      </w:r>
      <w:r w:rsidR="00C30823">
        <w:t xml:space="preserve"> ödül programlarına ve çalışma ortamlarına kadar h</w:t>
      </w:r>
      <w:r w:rsidR="00B20CAD">
        <w:t>er husus kişisel olarak en önemli değerlendirmeyi hedefleyecek şekilde özelleştirilebilir</w:t>
      </w:r>
      <w:r w:rsidR="00C82C47">
        <w:t>.</w:t>
      </w:r>
      <w:r>
        <w:t>”</w:t>
      </w:r>
    </w:p>
    <w:p w14:paraId="1011C508" w14:textId="77777777" w:rsidR="0014625D" w:rsidRPr="00C4134B" w:rsidRDefault="0014625D" w:rsidP="0014625D">
      <w:pPr>
        <w:jc w:val="both"/>
        <w:rPr>
          <w:b/>
          <w:bCs/>
        </w:rPr>
      </w:pPr>
      <w:r w:rsidRPr="00C4134B">
        <w:rPr>
          <w:b/>
          <w:bCs/>
        </w:rPr>
        <w:t>‘Dijital CEO’lar geliyor</w:t>
      </w:r>
      <w:r>
        <w:rPr>
          <w:b/>
          <w:bCs/>
        </w:rPr>
        <w:t>’</w:t>
      </w:r>
    </w:p>
    <w:p w14:paraId="6B308EF6" w14:textId="59F0E6EA" w:rsidR="007D286E" w:rsidRDefault="008A52A0" w:rsidP="007D286E">
      <w:pPr>
        <w:jc w:val="both"/>
      </w:pPr>
      <w:r w:rsidRPr="008943D1">
        <w:rPr>
          <w:bCs/>
        </w:rPr>
        <w:t>Odağına “Toplam Ücret Yönetimi'</w:t>
      </w:r>
      <w:r w:rsidR="00090134">
        <w:rPr>
          <w:bCs/>
        </w:rPr>
        <w:t>ni</w:t>
      </w:r>
      <w:r w:rsidRPr="00090134">
        <w:rPr>
          <w:bCs/>
        </w:rPr>
        <w:t xml:space="preserve"> alarak yeni nesil insan kaynakları teknolojisi ürünleriyle 30 ülkede </w:t>
      </w:r>
      <w:r>
        <w:rPr>
          <w:bCs/>
        </w:rPr>
        <w:t>200</w:t>
      </w:r>
      <w:r w:rsidRPr="00090134">
        <w:rPr>
          <w:bCs/>
        </w:rPr>
        <w:t>’den fazla organizasyona hizmet veren</w:t>
      </w:r>
      <w:r w:rsidRPr="008A52A0">
        <w:rPr>
          <w:b/>
          <w:bCs/>
        </w:rPr>
        <w:t xml:space="preserve"> </w:t>
      </w:r>
      <w:proofErr w:type="spellStart"/>
      <w:r w:rsidR="007D286E" w:rsidRPr="00CE18B5">
        <w:rPr>
          <w:b/>
          <w:bCs/>
        </w:rPr>
        <w:t>Compport</w:t>
      </w:r>
      <w:r>
        <w:rPr>
          <w:b/>
          <w:bCs/>
        </w:rPr>
        <w:t>’un</w:t>
      </w:r>
      <w:proofErr w:type="spellEnd"/>
      <w:r w:rsidR="007D286E" w:rsidRPr="00CE18B5">
        <w:rPr>
          <w:b/>
          <w:bCs/>
        </w:rPr>
        <w:t xml:space="preserve"> Kurucu Ortağı ve </w:t>
      </w:r>
      <w:proofErr w:type="spellStart"/>
      <w:r w:rsidR="007D286E" w:rsidRPr="00CE18B5">
        <w:rPr>
          <w:b/>
          <w:bCs/>
        </w:rPr>
        <w:t>COO’su</w:t>
      </w:r>
      <w:proofErr w:type="spellEnd"/>
      <w:r w:rsidR="007D286E" w:rsidRPr="00CE18B5">
        <w:rPr>
          <w:b/>
          <w:bCs/>
        </w:rPr>
        <w:t xml:space="preserve"> Senem Birim</w:t>
      </w:r>
      <w:r w:rsidR="007D286E">
        <w:rPr>
          <w:b/>
          <w:bCs/>
        </w:rPr>
        <w:t xml:space="preserve"> </w:t>
      </w:r>
      <w:r w:rsidR="007D286E" w:rsidRPr="00EB6547">
        <w:t>ise</w:t>
      </w:r>
      <w:r w:rsidR="007D286E">
        <w:t xml:space="preserve"> konuşmasında dünyada ve Türkiye’de yetenek yönetimi süreçlerindeki yapay zekâ kullanımı konusunda bilgilendirmelerde bulu</w:t>
      </w:r>
      <w:r w:rsidR="00677FEB">
        <w:t>n</w:t>
      </w:r>
      <w:r w:rsidR="007D286E">
        <w:t>du. Birim şunları vurguladı:</w:t>
      </w:r>
    </w:p>
    <w:p w14:paraId="7EB66A41" w14:textId="436D773A" w:rsidR="004E0699" w:rsidRDefault="0014625D" w:rsidP="004E0699">
      <w:pPr>
        <w:jc w:val="both"/>
      </w:pPr>
      <w:r>
        <w:t>“</w:t>
      </w:r>
      <w:r w:rsidR="0046644E">
        <w:t>2023 y</w:t>
      </w:r>
      <w:r w:rsidR="004F2F39">
        <w:t>ı</w:t>
      </w:r>
      <w:r w:rsidR="0046644E">
        <w:t>lında</w:t>
      </w:r>
      <w:r w:rsidR="004F2F39">
        <w:t xml:space="preserve"> İK profesyonelleri olarak</w:t>
      </w:r>
      <w:r w:rsidR="0046644E">
        <w:t xml:space="preserve"> </w:t>
      </w:r>
      <w:r w:rsidR="009A6AD9">
        <w:t>Ü</w:t>
      </w:r>
      <w:r w:rsidR="0074041D">
        <w:t xml:space="preserve">retken Yapay </w:t>
      </w:r>
      <w:proofErr w:type="gramStart"/>
      <w:r w:rsidR="0074041D">
        <w:t>Zeka</w:t>
      </w:r>
      <w:proofErr w:type="gramEnd"/>
      <w:r w:rsidR="0074041D">
        <w:t xml:space="preserve"> ile ani bir şekilde tanıştık</w:t>
      </w:r>
      <w:r w:rsidR="005E67FB">
        <w:t>,</w:t>
      </w:r>
      <w:r w:rsidR="0074041D">
        <w:t xml:space="preserve"> kendimizce suyu test </w:t>
      </w:r>
      <w:r w:rsidR="0009339B">
        <w:t>e</w:t>
      </w:r>
      <w:r w:rsidR="0074041D">
        <w:t>ttik</w:t>
      </w:r>
      <w:r w:rsidR="005E67FB">
        <w:t>;</w:t>
      </w:r>
      <w:r w:rsidR="0009339B">
        <w:t xml:space="preserve"> 2024</w:t>
      </w:r>
      <w:r w:rsidR="005508AF">
        <w:t xml:space="preserve"> ise </w:t>
      </w:r>
      <w:r w:rsidR="00407844">
        <w:t>yapay zekayı daha fazla hayatımıza alacağımız</w:t>
      </w:r>
      <w:r w:rsidR="005E67FB">
        <w:t>,</w:t>
      </w:r>
      <w:r w:rsidR="00407844">
        <w:t xml:space="preserve"> etkilerinden daha yoğun faydalanacağı</w:t>
      </w:r>
      <w:r w:rsidR="00EA4AEF">
        <w:t xml:space="preserve">mız </w:t>
      </w:r>
      <w:r w:rsidR="004F2F39">
        <w:t>bir yıl olacak.</w:t>
      </w:r>
      <w:r w:rsidR="00EA4AEF">
        <w:t xml:space="preserve"> </w:t>
      </w:r>
      <w:proofErr w:type="spellStart"/>
      <w:r w:rsidR="00883510">
        <w:t>Gartner’ın</w:t>
      </w:r>
      <w:proofErr w:type="spellEnd"/>
      <w:r w:rsidR="00883510">
        <w:t xml:space="preserve"> yaptığı güncel bir araştırmaya göre, insan kaynakları liderlerinin %76’sı eğer yapay zekâ teknolojilerini organizasyonlarına uyarlamazlarsa 12 ila 24 ay arası bir zaman diliminde organizasyonlarının negatif etkileneceğini, geriye düşeceklerini düşünüyorlar.</w:t>
      </w:r>
      <w:r w:rsidR="00036F1E">
        <w:t xml:space="preserve"> </w:t>
      </w:r>
      <w:r w:rsidR="005E67FB">
        <w:t xml:space="preserve">An itibariyle, </w:t>
      </w:r>
      <w:r w:rsidR="009A6AD9">
        <w:t>i</w:t>
      </w:r>
      <w:r w:rsidR="00036F1E">
        <w:t>şe alım, eğitim-gelişim ve çalışan destek programları gibi uygulamalarda yapay zek</w:t>
      </w:r>
      <w:r w:rsidR="009A6AD9">
        <w:t>â</w:t>
      </w:r>
      <w:r w:rsidR="003C6C3A">
        <w:t xml:space="preserve"> hızla kullanılmaya başlandı ve çalışan yaşam eğrisindek</w:t>
      </w:r>
      <w:r w:rsidR="009A6AD9">
        <w:t>i</w:t>
      </w:r>
      <w:r w:rsidR="00A13BA7">
        <w:t xml:space="preserve"> diğer </w:t>
      </w:r>
      <w:r w:rsidR="003C6C3A">
        <w:t xml:space="preserve">süreçlerde </w:t>
      </w:r>
      <w:r w:rsidR="003334DE">
        <w:t xml:space="preserve">de </w:t>
      </w:r>
      <w:r w:rsidR="00760203">
        <w:t xml:space="preserve">çığır açacak </w:t>
      </w:r>
      <w:r w:rsidR="00121A28">
        <w:t xml:space="preserve">çalışmalar </w:t>
      </w:r>
      <w:r w:rsidR="00A13BA7">
        <w:t>hızla devam ediyor</w:t>
      </w:r>
      <w:r w:rsidR="00570A38">
        <w:rPr>
          <w:lang w:val="en-US"/>
        </w:rPr>
        <w:t>;</w:t>
      </w:r>
      <w:r w:rsidR="00892CF1">
        <w:t xml:space="preserve"> </w:t>
      </w:r>
      <w:r w:rsidR="00F108FA">
        <w:t xml:space="preserve">performans </w:t>
      </w:r>
      <w:r w:rsidR="00570A38">
        <w:t xml:space="preserve">ve </w:t>
      </w:r>
      <w:r w:rsidR="00FA4A23">
        <w:t>ücret yönetimi</w:t>
      </w:r>
      <w:r w:rsidR="00112A62">
        <w:t xml:space="preserve"> gibi kategorilerde de önümüzdeki </w:t>
      </w:r>
      <w:r w:rsidR="00C43204">
        <w:t>3-</w:t>
      </w:r>
      <w:r w:rsidR="00112A62">
        <w:t xml:space="preserve">6 ay </w:t>
      </w:r>
      <w:r w:rsidR="00C43204">
        <w:t xml:space="preserve">içerisinde </w:t>
      </w:r>
      <w:r w:rsidR="00112A62">
        <w:t>heyecan verici yenilikleri göreceğiz</w:t>
      </w:r>
      <w:r w:rsidR="00C43204">
        <w:t xml:space="preserve">. </w:t>
      </w:r>
      <w:r w:rsidR="004B4E95">
        <w:t>Amerika ve 2030 itibariyle yapay zek</w:t>
      </w:r>
      <w:r w:rsidR="009A6AD9">
        <w:t>â</w:t>
      </w:r>
      <w:r w:rsidR="004B4E95">
        <w:t xml:space="preserve"> alanında lider olmayı hedefleyen Çin</w:t>
      </w:r>
      <w:r w:rsidR="00E10AA3">
        <w:t xml:space="preserve"> gibi </w:t>
      </w:r>
      <w:proofErr w:type="gramStart"/>
      <w:r w:rsidR="00E10AA3">
        <w:t>ülkelerde</w:t>
      </w:r>
      <w:r w:rsidR="00570A38">
        <w:t>,</w:t>
      </w:r>
      <w:proofErr w:type="gramEnd"/>
      <w:r w:rsidR="00E10AA3">
        <w:t xml:space="preserve"> hem İK hem de İK dışı alanlarda dudak uçuklatan yenilikler dikkat çekiyor. </w:t>
      </w:r>
      <w:r w:rsidR="00186E98">
        <w:t>Bu alana ilgi duyan herkesi</w:t>
      </w:r>
      <w:r w:rsidR="004A192E">
        <w:t xml:space="preserve"> Çin</w:t>
      </w:r>
      <w:r w:rsidR="004E0699">
        <w:t>’</w:t>
      </w:r>
      <w:r w:rsidR="004A192E">
        <w:t xml:space="preserve">deki gelişmeleri yakından takip etmeye davet </w:t>
      </w:r>
      <w:r w:rsidR="004E0699">
        <w:t xml:space="preserve">ediyorum. </w:t>
      </w:r>
      <w:r w:rsidR="00465AF4">
        <w:t>Çin</w:t>
      </w:r>
      <w:r w:rsidR="00465AF4">
        <w:rPr>
          <w:lang w:val="en-US"/>
        </w:rPr>
        <w:t>’de y</w:t>
      </w:r>
      <w:r w:rsidR="004E0699">
        <w:t>akında</w:t>
      </w:r>
      <w:r w:rsidR="00465AF4">
        <w:t>n</w:t>
      </w:r>
      <w:r w:rsidR="004E0699">
        <w:t xml:space="preserve"> </w:t>
      </w:r>
      <w:r w:rsidR="00465AF4">
        <w:t>inceleme</w:t>
      </w:r>
      <w:r w:rsidR="004E0699">
        <w:t xml:space="preserve"> fırsatım bulduğum Dijital CEO</w:t>
      </w:r>
      <w:r w:rsidR="00B54E39">
        <w:t>’</w:t>
      </w:r>
      <w:r w:rsidR="00E65690">
        <w:t>lar</w:t>
      </w:r>
      <w:r w:rsidR="00465AF4">
        <w:t xml:space="preserve"> ve</w:t>
      </w:r>
      <w:r w:rsidR="00E65690">
        <w:t xml:space="preserve"> Dijital </w:t>
      </w:r>
      <w:proofErr w:type="spellStart"/>
      <w:r w:rsidR="00E65690">
        <w:t>Influencer</w:t>
      </w:r>
      <w:r w:rsidR="00B54E39">
        <w:t>’</w:t>
      </w:r>
      <w:r w:rsidR="00E65690">
        <w:t>lar</w:t>
      </w:r>
      <w:proofErr w:type="spellEnd"/>
      <w:r w:rsidR="00E65690">
        <w:t xml:space="preserve"> beni çok etkiledi</w:t>
      </w:r>
      <w:r w:rsidR="004E0699">
        <w:t>.</w:t>
      </w:r>
      <w:r w:rsidR="003451DC">
        <w:t xml:space="preserve"> </w:t>
      </w:r>
      <w:r w:rsidR="00140C85">
        <w:t>“</w:t>
      </w:r>
      <w:r w:rsidR="00461B30">
        <w:t xml:space="preserve">İnsan </w:t>
      </w:r>
      <w:proofErr w:type="spellStart"/>
      <w:r w:rsidR="004E0699">
        <w:t>CEO</w:t>
      </w:r>
      <w:r w:rsidR="00140C85">
        <w:t>”</w:t>
      </w:r>
      <w:r w:rsidR="00E65690">
        <w:t>yu</w:t>
      </w:r>
      <w:proofErr w:type="spellEnd"/>
      <w:r w:rsidR="00E65690">
        <w:t xml:space="preserve"> desteklemek </w:t>
      </w:r>
      <w:r w:rsidR="003451DC">
        <w:t xml:space="preserve">üzere yaratılmış olan </w:t>
      </w:r>
      <w:r w:rsidR="00140C85">
        <w:t>“D</w:t>
      </w:r>
      <w:r w:rsidR="003451DC">
        <w:t xml:space="preserve">ijital </w:t>
      </w:r>
      <w:proofErr w:type="spellStart"/>
      <w:r w:rsidR="003451DC">
        <w:t>C</w:t>
      </w:r>
      <w:r w:rsidR="004E0699">
        <w:t>EO</w:t>
      </w:r>
      <w:r w:rsidR="00140C85">
        <w:t>”</w:t>
      </w:r>
      <w:r w:rsidR="003451DC">
        <w:t>lar</w:t>
      </w:r>
      <w:proofErr w:type="spellEnd"/>
      <w:r w:rsidR="003451DC">
        <w:t xml:space="preserve"> </w:t>
      </w:r>
      <w:r w:rsidR="0055229A">
        <w:t>organizasyonun iş sonuçları</w:t>
      </w:r>
      <w:r w:rsidR="00140C85">
        <w:t>nın</w:t>
      </w:r>
      <w:r w:rsidR="004E0699">
        <w:t xml:space="preserve"> ve insan kaynağının bütün datasına sahip</w:t>
      </w:r>
      <w:r w:rsidR="00140C85">
        <w:t xml:space="preserve"> ve</w:t>
      </w:r>
      <w:r w:rsidR="004E0699">
        <w:t xml:space="preserve"> bu </w:t>
      </w:r>
      <w:proofErr w:type="gramStart"/>
      <w:r w:rsidR="004E0699">
        <w:t>dataya</w:t>
      </w:r>
      <w:proofErr w:type="gramEnd"/>
      <w:r w:rsidR="004E0699">
        <w:t xml:space="preserve"> dayanan</w:t>
      </w:r>
      <w:r w:rsidR="00DD47FB">
        <w:t xml:space="preserve"> iç görüleri ile </w:t>
      </w:r>
      <w:r w:rsidR="00140C85">
        <w:t xml:space="preserve">“İnsan </w:t>
      </w:r>
      <w:proofErr w:type="spellStart"/>
      <w:r w:rsidR="004E0699">
        <w:t>CEO</w:t>
      </w:r>
      <w:r w:rsidR="00140C85">
        <w:t>”ların</w:t>
      </w:r>
      <w:proofErr w:type="spellEnd"/>
      <w:r w:rsidR="00140C85">
        <w:t xml:space="preserve"> karar ve uygulama süreçlerini</w:t>
      </w:r>
      <w:r w:rsidR="004E0699">
        <w:t xml:space="preserve"> destekl</w:t>
      </w:r>
      <w:r w:rsidR="0027401A">
        <w:t>iyor</w:t>
      </w:r>
      <w:r w:rsidR="004E0699">
        <w:t>.”</w:t>
      </w:r>
    </w:p>
    <w:p w14:paraId="45BAC468" w14:textId="4B546BCB" w:rsidR="0014625D" w:rsidRPr="008075CC" w:rsidRDefault="0014625D" w:rsidP="0014625D">
      <w:pPr>
        <w:jc w:val="both"/>
        <w:rPr>
          <w:b/>
          <w:bCs/>
        </w:rPr>
      </w:pPr>
      <w:r w:rsidRPr="008075CC">
        <w:rPr>
          <w:b/>
          <w:bCs/>
        </w:rPr>
        <w:t>‘Bütçeler daral</w:t>
      </w:r>
      <w:r w:rsidR="00675B24">
        <w:rPr>
          <w:b/>
          <w:bCs/>
        </w:rPr>
        <w:t>ıyor,</w:t>
      </w:r>
      <w:r w:rsidRPr="008075CC">
        <w:rPr>
          <w:b/>
          <w:bCs/>
        </w:rPr>
        <w:t xml:space="preserve"> deneyime değer katacak teknolojiler ön plana çıkacak’</w:t>
      </w:r>
    </w:p>
    <w:p w14:paraId="677D2B63" w14:textId="7B4C76F1" w:rsidR="00585589" w:rsidRDefault="00F731F5" w:rsidP="00DA27E8">
      <w:pPr>
        <w:jc w:val="both"/>
      </w:pPr>
      <w:r>
        <w:t>“</w:t>
      </w:r>
      <w:r w:rsidR="00660EEB">
        <w:t>Geçmiş yıllarda</w:t>
      </w:r>
      <w:r w:rsidR="00D25B17">
        <w:t xml:space="preserve"> olduğu gibi bu yıl da </w:t>
      </w:r>
      <w:r w:rsidR="00E03AA2">
        <w:t>çalışan deneyimi en kritik gündemlerden biri</w:t>
      </w:r>
      <w:r w:rsidR="009A6AD9">
        <w:t>.</w:t>
      </w:r>
      <w:r w:rsidR="00E03AA2">
        <w:t xml:space="preserve"> </w:t>
      </w:r>
      <w:r w:rsidR="009A6AD9">
        <w:t>Ç</w:t>
      </w:r>
      <w:r w:rsidR="00E03AA2">
        <w:t xml:space="preserve">ünkü şirketler </w:t>
      </w:r>
      <w:r w:rsidR="0007578F">
        <w:t xml:space="preserve">yeteneklerini elde tutmak ve daha iyi iş sonuçları üretmek için yolun </w:t>
      </w:r>
      <w:r w:rsidR="0027401A">
        <w:t>‘</w:t>
      </w:r>
      <w:r w:rsidR="0007578F">
        <w:t>deneyimi iyi</w:t>
      </w:r>
      <w:r w:rsidR="007B3355">
        <w:t>leştirmekten</w:t>
      </w:r>
      <w:r w:rsidR="0027401A">
        <w:t>’</w:t>
      </w:r>
      <w:r w:rsidR="007B3355">
        <w:t xml:space="preserve"> geçtiğinin farkındalar</w:t>
      </w:r>
      <w:r w:rsidR="0027401A">
        <w:t>;</w:t>
      </w:r>
      <w:r w:rsidR="007B3355">
        <w:t xml:space="preserve"> faka</w:t>
      </w:r>
      <w:r w:rsidR="0027401A">
        <w:t>t</w:t>
      </w:r>
      <w:r w:rsidR="007B3355">
        <w:t xml:space="preserve"> geçen yıllardan f</w:t>
      </w:r>
      <w:r w:rsidR="00660EEB">
        <w:t xml:space="preserve">arklı olarak bu yıl </w:t>
      </w:r>
      <w:r w:rsidR="00677FEB">
        <w:t>insan kaynakları departmanları</w:t>
      </w:r>
      <w:r w:rsidR="007B3355">
        <w:t xml:space="preserve"> üzerindeki maliyet baskısı artıyor</w:t>
      </w:r>
      <w:r w:rsidR="009947ED">
        <w:t xml:space="preserve"> </w:t>
      </w:r>
      <w:r w:rsidR="008D5BB1">
        <w:t>ve</w:t>
      </w:r>
      <w:r w:rsidR="009947ED">
        <w:t xml:space="preserve"> işler biraz</w:t>
      </w:r>
      <w:r w:rsidR="00F2744B">
        <w:t xml:space="preserve"> </w:t>
      </w:r>
      <w:r w:rsidR="009947ED">
        <w:t xml:space="preserve">daha </w:t>
      </w:r>
      <w:r w:rsidR="00660EEB">
        <w:t>zorlaşıyor</w:t>
      </w:r>
      <w:r w:rsidR="0029404B">
        <w:t xml:space="preserve">. </w:t>
      </w:r>
      <w:r w:rsidR="00660EEB">
        <w:t xml:space="preserve">Dolayısıyla </w:t>
      </w:r>
      <w:proofErr w:type="spellStart"/>
      <w:r w:rsidR="00660EEB">
        <w:t>İK</w:t>
      </w:r>
      <w:r w:rsidR="00BA51B0">
        <w:t>’</w:t>
      </w:r>
      <w:r w:rsidR="00660EEB">
        <w:t>cılar</w:t>
      </w:r>
      <w:proofErr w:type="spellEnd"/>
      <w:r w:rsidR="00660EEB">
        <w:t xml:space="preserve"> şu an teknoloji ile doğru </w:t>
      </w:r>
      <w:r w:rsidR="009947ED">
        <w:t xml:space="preserve">ve </w:t>
      </w:r>
      <w:r w:rsidR="00660EEB">
        <w:t xml:space="preserve">optimal </w:t>
      </w:r>
      <w:r w:rsidR="00BA51B0">
        <w:t>yatırım</w:t>
      </w:r>
      <w:r w:rsidR="008075CC">
        <w:t xml:space="preserve"> yaparak</w:t>
      </w:r>
      <w:r w:rsidR="00BA51B0">
        <w:t xml:space="preserve"> </w:t>
      </w:r>
      <w:r w:rsidR="008075CC">
        <w:t xml:space="preserve">çalışan </w:t>
      </w:r>
      <w:r w:rsidR="00BA51B0">
        <w:t>deneyimi</w:t>
      </w:r>
      <w:r w:rsidR="008075CC">
        <w:t>ni</w:t>
      </w:r>
      <w:r w:rsidR="00BA51B0">
        <w:t xml:space="preserve"> öteye taşı</w:t>
      </w:r>
      <w:r w:rsidR="008075CC">
        <w:t>maya odaklanıyorlar</w:t>
      </w:r>
      <w:r w:rsidR="00BA51B0">
        <w:t>. Bütçelerin biraz daraldığı bu dönemde d</w:t>
      </w:r>
      <w:r w:rsidR="00660EEB">
        <w:t>e</w:t>
      </w:r>
      <w:r w:rsidR="00464D80">
        <w:t>neyim</w:t>
      </w:r>
      <w:r w:rsidR="00BA51B0">
        <w:t>e değer katacak teknolojiler</w:t>
      </w:r>
      <w:r w:rsidR="00890FFB">
        <w:t>in</w:t>
      </w:r>
      <w:r w:rsidR="00BA51B0">
        <w:t xml:space="preserve"> ön plana çıkaca</w:t>
      </w:r>
      <w:r w:rsidR="00890FFB">
        <w:t>ğını söyleyebiliriz</w:t>
      </w:r>
      <w:r w:rsidR="00BA51B0">
        <w:t>.</w:t>
      </w:r>
      <w:r w:rsidR="009A6AD9">
        <w:t>”</w:t>
      </w:r>
    </w:p>
    <w:p w14:paraId="38A4976A" w14:textId="2C91B77A" w:rsidR="00E655E1" w:rsidRPr="002D6AD3" w:rsidRDefault="002D6AD3" w:rsidP="00DA27E8">
      <w:pPr>
        <w:jc w:val="both"/>
        <w:rPr>
          <w:b/>
          <w:bCs/>
        </w:rPr>
      </w:pPr>
      <w:r w:rsidRPr="002D6AD3">
        <w:rPr>
          <w:b/>
          <w:bCs/>
        </w:rPr>
        <w:t>‘Görev değil beceri bazlı</w:t>
      </w:r>
      <w:r w:rsidR="00203813">
        <w:rPr>
          <w:b/>
          <w:bCs/>
        </w:rPr>
        <w:t xml:space="preserve"> organizasyon</w:t>
      </w:r>
      <w:r w:rsidR="007C5CCD">
        <w:rPr>
          <w:b/>
          <w:bCs/>
        </w:rPr>
        <w:t>lar ve</w:t>
      </w:r>
      <w:r w:rsidRPr="002D6AD3">
        <w:rPr>
          <w:b/>
          <w:bCs/>
        </w:rPr>
        <w:t xml:space="preserve"> ücret stratejileri öne çıkacak’</w:t>
      </w:r>
    </w:p>
    <w:p w14:paraId="74C8A355" w14:textId="1B95AB6A" w:rsidR="00EB6547" w:rsidRDefault="00943981" w:rsidP="00943981">
      <w:pPr>
        <w:jc w:val="both"/>
      </w:pPr>
      <w:r>
        <w:t>“</w:t>
      </w:r>
      <w:r w:rsidR="00B264C2">
        <w:t xml:space="preserve">Şu anda insan kaynakları liderlerinin ve kuruluşların en büyük sıkıntıları </w:t>
      </w:r>
      <w:r w:rsidR="007C5CCD">
        <w:t>beceri</w:t>
      </w:r>
      <w:r w:rsidR="00B264C2">
        <w:t xml:space="preserve"> açığı. Zamanla bu </w:t>
      </w:r>
      <w:r w:rsidR="00890FFB">
        <w:t>açık</w:t>
      </w:r>
      <w:r w:rsidR="00B264C2">
        <w:t xml:space="preserve"> çok daha artacak. </w:t>
      </w:r>
      <w:r w:rsidR="00890FFB">
        <w:t>Bu nedenle</w:t>
      </w:r>
      <w:r w:rsidR="00FD5858">
        <w:t>,</w:t>
      </w:r>
      <w:r w:rsidR="00B264C2">
        <w:t xml:space="preserve"> organizasyonlar beceri odaklı yapılanmaya </w:t>
      </w:r>
      <w:r>
        <w:t xml:space="preserve">doğru </w:t>
      </w:r>
      <w:r w:rsidR="00B264C2">
        <w:t xml:space="preserve">geçiyor ve bunu destekleyecek teknolojilere ihtiyaç duyuyorlar. </w:t>
      </w:r>
      <w:r w:rsidR="00B87954">
        <w:t>Beceri odaklı organizasyonlarda ücretlendirme, işe alım</w:t>
      </w:r>
      <w:r w:rsidR="006C0527">
        <w:t>, eğitim, gelişim, ödüllendirme</w:t>
      </w:r>
      <w:r w:rsidR="00B87954">
        <w:t xml:space="preserve"> </w:t>
      </w:r>
      <w:r w:rsidR="006C0527">
        <w:t>gibi</w:t>
      </w:r>
      <w:r w:rsidR="00B87954">
        <w:t xml:space="preserve"> tüm süreçler</w:t>
      </w:r>
      <w:r w:rsidR="002D6AD3">
        <w:t xml:space="preserve"> bambaşka</w:t>
      </w:r>
      <w:r w:rsidR="007C78AE">
        <w:t xml:space="preserve"> </w:t>
      </w:r>
      <w:r w:rsidR="002D6AD3">
        <w:t>ilerleyecek</w:t>
      </w:r>
      <w:r w:rsidR="00FD5858">
        <w:t xml:space="preserve">; bu dönüşümün başını ise </w:t>
      </w:r>
      <w:r w:rsidR="002D6AD3">
        <w:t>teknoloji şirketleri</w:t>
      </w:r>
      <w:r w:rsidR="00FD5858">
        <w:t xml:space="preserve"> çekiyor</w:t>
      </w:r>
      <w:r w:rsidR="00AC4857">
        <w:t xml:space="preserve">. </w:t>
      </w:r>
      <w:r w:rsidR="002D6AD3">
        <w:t>Bir birey sahip olduğu beceri</w:t>
      </w:r>
      <w:r w:rsidR="00C14DB2">
        <w:t>lerle</w:t>
      </w:r>
      <w:r w:rsidR="002D6AD3">
        <w:t xml:space="preserve"> </w:t>
      </w:r>
      <w:r w:rsidR="002E6546">
        <w:t xml:space="preserve">bugün olduğu gibi </w:t>
      </w:r>
      <w:r w:rsidR="002D6AD3">
        <w:t xml:space="preserve">sadece bir görevde değil aynı anda birçok </w:t>
      </w:r>
      <w:r w:rsidR="002E6546">
        <w:t xml:space="preserve">görevde ve </w:t>
      </w:r>
      <w:r w:rsidR="002D6AD3">
        <w:t>projede yer alabili</w:t>
      </w:r>
      <w:r w:rsidR="00613E36">
        <w:t>yor</w:t>
      </w:r>
      <w:r w:rsidR="002D6AD3">
        <w:t xml:space="preserve">. </w:t>
      </w:r>
      <w:r w:rsidR="002E6546">
        <w:t>Üstlendi</w:t>
      </w:r>
      <w:r w:rsidR="00632C1E">
        <w:t>ği işler</w:t>
      </w:r>
      <w:r w:rsidR="00B241AF">
        <w:rPr>
          <w:lang w:val="en-US"/>
        </w:rPr>
        <w:t xml:space="preserve">/ </w:t>
      </w:r>
      <w:r w:rsidR="00632C1E">
        <w:t>projeler</w:t>
      </w:r>
      <w:r w:rsidR="00B241AF">
        <w:t xml:space="preserve">, </w:t>
      </w:r>
      <w:r w:rsidR="00632C1E">
        <w:t xml:space="preserve">bunlara ayırdığı zaman ve iş </w:t>
      </w:r>
      <w:proofErr w:type="gramStart"/>
      <w:r w:rsidR="00632C1E">
        <w:t xml:space="preserve">sonuçlarına </w:t>
      </w:r>
      <w:r w:rsidR="00052D78">
        <w:t xml:space="preserve"> katkısı</w:t>
      </w:r>
      <w:proofErr w:type="gramEnd"/>
      <w:r w:rsidR="00052D78">
        <w:t xml:space="preserve"> doğrultusunda</w:t>
      </w:r>
      <w:r w:rsidR="009A6AD9">
        <w:t xml:space="preserve"> </w:t>
      </w:r>
      <w:r w:rsidR="00387AD1">
        <w:t>her b</w:t>
      </w:r>
      <w:r w:rsidR="00B241AF">
        <w:t>i</w:t>
      </w:r>
      <w:r w:rsidR="00387AD1">
        <w:t xml:space="preserve">r çalışan için </w:t>
      </w:r>
      <w:r w:rsidR="00560A66">
        <w:t>ücret ve ödüllendirme programları dinamik olarak değerlendiriliyor</w:t>
      </w:r>
      <w:r w:rsidR="009A6AD9">
        <w:t>,</w:t>
      </w:r>
      <w:r w:rsidR="00EB2F67">
        <w:t xml:space="preserve"> görev ve </w:t>
      </w:r>
      <w:r w:rsidR="00773DFB">
        <w:t>u</w:t>
      </w:r>
      <w:r w:rsidR="00EB2F67">
        <w:t>nvan odaklı sabit baz ücret yerini dinamik ücrete bırakıyor</w:t>
      </w:r>
      <w:r w:rsidR="00560A66">
        <w:t>.</w:t>
      </w:r>
      <w:r w:rsidR="00613E36">
        <w:t>”</w:t>
      </w:r>
    </w:p>
    <w:p w14:paraId="3ED67D41" w14:textId="458FF164" w:rsidR="009A6AD9" w:rsidRDefault="009A6AD9" w:rsidP="00943981">
      <w:pPr>
        <w:jc w:val="both"/>
      </w:pPr>
    </w:p>
    <w:p w14:paraId="3E2C6DCF" w14:textId="77777777" w:rsidR="009A6AD9" w:rsidRDefault="009A6AD9" w:rsidP="00943981">
      <w:pPr>
        <w:jc w:val="both"/>
      </w:pPr>
    </w:p>
    <w:p w14:paraId="0427E01E" w14:textId="37082828" w:rsidR="00531DE0" w:rsidRDefault="00EE15C7" w:rsidP="00531DE0">
      <w:pPr>
        <w:jc w:val="both"/>
        <w:rPr>
          <w:b/>
          <w:bCs/>
        </w:rPr>
      </w:pPr>
      <w:r>
        <w:rPr>
          <w:b/>
          <w:bCs/>
        </w:rPr>
        <w:lastRenderedPageBreak/>
        <w:t>‘</w:t>
      </w:r>
      <w:r w:rsidR="006E003A">
        <w:rPr>
          <w:b/>
          <w:bCs/>
        </w:rPr>
        <w:t>Ülkelerin ve şirketlerin i</w:t>
      </w:r>
      <w:r w:rsidR="00531DE0">
        <w:rPr>
          <w:b/>
          <w:bCs/>
        </w:rPr>
        <w:t>nsan</w:t>
      </w:r>
      <w:r>
        <w:rPr>
          <w:b/>
          <w:bCs/>
        </w:rPr>
        <w:t>-</w:t>
      </w:r>
      <w:r w:rsidR="00531DE0">
        <w:rPr>
          <w:b/>
          <w:bCs/>
        </w:rPr>
        <w:t>makine ilişkisi</w:t>
      </w:r>
      <w:r>
        <w:rPr>
          <w:b/>
          <w:bCs/>
        </w:rPr>
        <w:t xml:space="preserve"> yönetişim planlarını tasarlaması lazım’</w:t>
      </w:r>
      <w:r w:rsidR="00531DE0">
        <w:rPr>
          <w:b/>
          <w:bCs/>
        </w:rPr>
        <w:t xml:space="preserve"> </w:t>
      </w:r>
    </w:p>
    <w:p w14:paraId="4D74A56C" w14:textId="54300D7C" w:rsidR="00793C84" w:rsidRPr="006E003A" w:rsidRDefault="006E003A" w:rsidP="00F476F3">
      <w:pPr>
        <w:jc w:val="both"/>
      </w:pPr>
      <w:r w:rsidRPr="006E003A">
        <w:t>“</w:t>
      </w:r>
      <w:r w:rsidR="00793C84" w:rsidRPr="006E003A">
        <w:t xml:space="preserve">Çok titiz bir şekilde insan-makine ilişkisinin düzenlenmesi ve </w:t>
      </w:r>
      <w:r w:rsidR="00DB292B">
        <w:t xml:space="preserve">liderlerin, çalışanların akıllarındaki </w:t>
      </w:r>
      <w:r w:rsidR="009144B6">
        <w:t xml:space="preserve">belirsizliklerin ivedi şekilde </w:t>
      </w:r>
      <w:r w:rsidR="00E6210E">
        <w:t xml:space="preserve">netleştirilmesi </w:t>
      </w:r>
      <w:r w:rsidR="00793C84" w:rsidRPr="006E003A">
        <w:t xml:space="preserve">lazım. Hem ülkelerin hem </w:t>
      </w:r>
      <w:r w:rsidR="00DB292B">
        <w:t xml:space="preserve">de </w:t>
      </w:r>
      <w:r w:rsidR="00793C84" w:rsidRPr="006E003A">
        <w:t xml:space="preserve">şirketlerin </w:t>
      </w:r>
      <w:r w:rsidR="00DB292B">
        <w:t xml:space="preserve">bu alandaki </w:t>
      </w:r>
      <w:r w:rsidR="00793C84" w:rsidRPr="006E003A">
        <w:t xml:space="preserve">yönetişim planlarını, </w:t>
      </w:r>
      <w:r w:rsidR="00E21272" w:rsidRPr="006E003A">
        <w:t xml:space="preserve">belirli </w:t>
      </w:r>
      <w:r w:rsidR="00793C84" w:rsidRPr="006E003A">
        <w:t xml:space="preserve">regülasyonları </w:t>
      </w:r>
      <w:r w:rsidR="00E21272" w:rsidRPr="006E003A">
        <w:t xml:space="preserve">tasarlayıp hızla hayata geçirmesi </w:t>
      </w:r>
      <w:r w:rsidR="00DB292B">
        <w:t>gerekiyor</w:t>
      </w:r>
      <w:r w:rsidR="00E21272" w:rsidRPr="006E003A">
        <w:t xml:space="preserve">. Öte yandan </w:t>
      </w:r>
      <w:r w:rsidR="00E6210E">
        <w:t xml:space="preserve">İK profesyonelleri önce kendilerini daha sonra organizasyonlarını ve çalışanlarının beceri ve kabiliyetlerini </w:t>
      </w:r>
      <w:r w:rsidR="004C6265">
        <w:t xml:space="preserve">hazır hale getirmeli. </w:t>
      </w:r>
      <w:r w:rsidR="006C0A5F">
        <w:t xml:space="preserve">İK teknoloji hukuk ve uyum ekiplerinin bu dönemde eşgüdüm içerisinde çalışması </w:t>
      </w:r>
      <w:r w:rsidR="0040566C">
        <w:t xml:space="preserve">hazırlık sürecini hızlandıracaktır. </w:t>
      </w:r>
      <w:r w:rsidR="009D019B">
        <w:t>Y</w:t>
      </w:r>
      <w:r w:rsidR="00E21272" w:rsidRPr="006E003A">
        <w:t>apay zek</w:t>
      </w:r>
      <w:r w:rsidR="00DB292B">
        <w:t>â</w:t>
      </w:r>
      <w:r w:rsidR="00E21272" w:rsidRPr="006E003A">
        <w:t xml:space="preserve"> ile ilgili tedarikçiler arttıkça onlar da bizim adımıza bazı riskleri minimalize edecek</w:t>
      </w:r>
      <w:r w:rsidR="0040566C">
        <w:t xml:space="preserve"> ve bazı hazırlıkların yapılmasına destek olacaklardır</w:t>
      </w:r>
      <w:r w:rsidR="00E21272" w:rsidRPr="006E003A">
        <w:t xml:space="preserve">. </w:t>
      </w:r>
      <w:r w:rsidR="00DB292B">
        <w:t xml:space="preserve">Bu sayede </w:t>
      </w:r>
      <w:r w:rsidR="00E21272" w:rsidRPr="006E003A">
        <w:t>biz</w:t>
      </w:r>
      <w:r w:rsidR="00DB292B">
        <w:t>ler</w:t>
      </w:r>
      <w:r w:rsidR="00E21272" w:rsidRPr="006E003A">
        <w:t xml:space="preserve"> de yapay zek</w:t>
      </w:r>
      <w:r w:rsidR="00DB292B">
        <w:t>â</w:t>
      </w:r>
      <w:r w:rsidR="00E21272" w:rsidRPr="006E003A">
        <w:t>yla ilgili süreçleri hayat</w:t>
      </w:r>
      <w:r w:rsidR="00DB292B">
        <w:t>lar</w:t>
      </w:r>
      <w:r w:rsidR="00E21272" w:rsidRPr="006E003A">
        <w:t xml:space="preserve">ımıza </w:t>
      </w:r>
      <w:r w:rsidR="00DB292B">
        <w:t xml:space="preserve">daha çok </w:t>
      </w:r>
      <w:r w:rsidR="00E21272" w:rsidRPr="006E003A">
        <w:t>dahil e</w:t>
      </w:r>
      <w:r w:rsidR="00DB292B">
        <w:t>debilmeye başlayacağız</w:t>
      </w:r>
      <w:r w:rsidR="00E21272" w:rsidRPr="006E003A">
        <w:t>.</w:t>
      </w:r>
      <w:r w:rsidRPr="006E003A">
        <w:t>”</w:t>
      </w:r>
    </w:p>
    <w:p w14:paraId="3FF691EA" w14:textId="77777777" w:rsidR="00EE15C7" w:rsidRDefault="00EE15C7" w:rsidP="00F476F3">
      <w:pPr>
        <w:jc w:val="both"/>
      </w:pPr>
    </w:p>
    <w:p w14:paraId="0215CD05" w14:textId="3511654D" w:rsidR="00DF7E25" w:rsidRPr="00EE15C7" w:rsidRDefault="00EE15C7" w:rsidP="00F476F3">
      <w:pPr>
        <w:jc w:val="both"/>
        <w:rPr>
          <w:i/>
          <w:iCs/>
        </w:rPr>
      </w:pPr>
      <w:r>
        <w:rPr>
          <w:i/>
          <w:iCs/>
        </w:rPr>
        <w:t xml:space="preserve">- </w:t>
      </w:r>
      <w:r w:rsidR="00DF7E25" w:rsidRPr="00EE15C7">
        <w:rPr>
          <w:i/>
          <w:iCs/>
        </w:rPr>
        <w:t>‘</w:t>
      </w:r>
      <w:r w:rsidR="0008166B" w:rsidRPr="00EE15C7">
        <w:rPr>
          <w:i/>
          <w:iCs/>
        </w:rPr>
        <w:t>İnsan Kaynakları Uygulamalarında Yapay Zekâ Dönüşümü’ başlıklı</w:t>
      </w:r>
      <w:r w:rsidR="006D2D99" w:rsidRPr="00EE15C7">
        <w:rPr>
          <w:i/>
          <w:iCs/>
        </w:rPr>
        <w:t xml:space="preserve"> </w:t>
      </w:r>
      <w:r w:rsidR="00DF7E25" w:rsidRPr="00EE15C7">
        <w:rPr>
          <w:i/>
          <w:iCs/>
        </w:rPr>
        <w:t xml:space="preserve">webinarı </w:t>
      </w:r>
      <w:r w:rsidR="006E59BA" w:rsidRPr="00EE15C7">
        <w:rPr>
          <w:i/>
          <w:iCs/>
        </w:rPr>
        <w:t xml:space="preserve">kaydı </w:t>
      </w:r>
      <w:r w:rsidR="00DF7E25" w:rsidRPr="00EE15C7">
        <w:rPr>
          <w:i/>
          <w:iCs/>
        </w:rPr>
        <w:t>PERYÖN Youtube kanalından izlenebilir:</w:t>
      </w:r>
      <w:r w:rsidR="006D3D11" w:rsidRPr="00EE15C7">
        <w:rPr>
          <w:i/>
          <w:iCs/>
        </w:rPr>
        <w:t xml:space="preserve"> </w:t>
      </w:r>
      <w:hyperlink r:id="rId11" w:history="1">
        <w:r w:rsidR="00B25607" w:rsidRPr="00EE15C7">
          <w:rPr>
            <w:rStyle w:val="Kpr"/>
            <w:i/>
            <w:iCs/>
          </w:rPr>
          <w:t>http://tinyurl.com/2t5fwx26</w:t>
        </w:r>
      </w:hyperlink>
    </w:p>
    <w:p w14:paraId="20918AE3" w14:textId="77777777" w:rsidR="00DF7E25" w:rsidRDefault="00DF7E25" w:rsidP="00F476F3">
      <w:pPr>
        <w:jc w:val="both"/>
      </w:pPr>
    </w:p>
    <w:p w14:paraId="0229DF9F" w14:textId="1B691945" w:rsidR="00314A5C" w:rsidRPr="00314A5C" w:rsidRDefault="00314A5C" w:rsidP="00314A5C">
      <w:pPr>
        <w:pStyle w:val="AralkYok"/>
        <w:rPr>
          <w:b/>
          <w:bCs/>
          <w:sz w:val="20"/>
          <w:szCs w:val="20"/>
          <w:u w:val="single"/>
        </w:rPr>
      </w:pPr>
      <w:r w:rsidRPr="00314A5C">
        <w:rPr>
          <w:b/>
          <w:bCs/>
          <w:sz w:val="20"/>
          <w:szCs w:val="20"/>
          <w:u w:val="single"/>
        </w:rPr>
        <w:t>Basın İletişimi:</w:t>
      </w:r>
    </w:p>
    <w:p w14:paraId="3E0B4CA2" w14:textId="77777777" w:rsidR="00314A5C" w:rsidRPr="00314A5C" w:rsidRDefault="00314A5C" w:rsidP="00314A5C">
      <w:pPr>
        <w:pStyle w:val="AralkYok"/>
        <w:rPr>
          <w:b/>
          <w:bCs/>
          <w:sz w:val="20"/>
          <w:szCs w:val="20"/>
          <w:u w:val="single"/>
        </w:rPr>
      </w:pPr>
    </w:p>
    <w:p w14:paraId="089551A3" w14:textId="67D60A4E" w:rsidR="00314A5C" w:rsidRPr="00314A5C" w:rsidRDefault="00314A5C" w:rsidP="00314A5C">
      <w:pPr>
        <w:pStyle w:val="AralkYok"/>
        <w:rPr>
          <w:b/>
          <w:bCs/>
          <w:sz w:val="20"/>
          <w:szCs w:val="20"/>
        </w:rPr>
      </w:pPr>
      <w:r w:rsidRPr="00314A5C">
        <w:rPr>
          <w:b/>
          <w:bCs/>
          <w:sz w:val="20"/>
          <w:szCs w:val="20"/>
        </w:rPr>
        <w:t>Ezgi Atabilen</w:t>
      </w:r>
    </w:p>
    <w:p w14:paraId="1B67DAD2" w14:textId="50295B6A" w:rsidR="00314A5C" w:rsidRPr="00314A5C" w:rsidRDefault="00314A5C" w:rsidP="00314A5C">
      <w:pPr>
        <w:pStyle w:val="AralkYok"/>
        <w:rPr>
          <w:sz w:val="20"/>
          <w:szCs w:val="20"/>
        </w:rPr>
      </w:pPr>
      <w:r w:rsidRPr="00314A5C">
        <w:rPr>
          <w:sz w:val="20"/>
          <w:szCs w:val="20"/>
        </w:rPr>
        <w:t>Kurumsal İletişim Direktörü</w:t>
      </w:r>
    </w:p>
    <w:p w14:paraId="7FB29DB0" w14:textId="6EFDA96A" w:rsidR="00314A5C" w:rsidRPr="00314A5C" w:rsidRDefault="00314A5C" w:rsidP="00314A5C">
      <w:pPr>
        <w:pStyle w:val="AralkYok"/>
        <w:rPr>
          <w:sz w:val="20"/>
          <w:szCs w:val="20"/>
        </w:rPr>
      </w:pPr>
      <w:r w:rsidRPr="00314A5C">
        <w:rPr>
          <w:sz w:val="20"/>
          <w:szCs w:val="20"/>
        </w:rPr>
        <w:t>PERYÖN</w:t>
      </w:r>
      <w:r w:rsidR="003B476A">
        <w:rPr>
          <w:sz w:val="20"/>
          <w:szCs w:val="20"/>
        </w:rPr>
        <w:t xml:space="preserve"> (Türkiye İnsan Yönetimi Derneği)</w:t>
      </w:r>
    </w:p>
    <w:p w14:paraId="3E254EC6" w14:textId="77777777" w:rsidR="00766D0A" w:rsidRDefault="00314A5C" w:rsidP="00314A5C">
      <w:pPr>
        <w:pStyle w:val="AralkYok"/>
        <w:rPr>
          <w:sz w:val="20"/>
          <w:szCs w:val="20"/>
        </w:rPr>
      </w:pPr>
      <w:hyperlink r:id="rId12" w:history="1">
        <w:r w:rsidRPr="00314A5C">
          <w:rPr>
            <w:rStyle w:val="Kpr"/>
            <w:sz w:val="20"/>
            <w:szCs w:val="20"/>
          </w:rPr>
          <w:t>ezgi.atabilen@peryon.org.tr</w:t>
        </w:r>
      </w:hyperlink>
      <w:r w:rsidRPr="00314A5C">
        <w:rPr>
          <w:sz w:val="20"/>
          <w:szCs w:val="20"/>
        </w:rPr>
        <w:t xml:space="preserve"> </w:t>
      </w:r>
    </w:p>
    <w:p w14:paraId="7AA66C83" w14:textId="04F059AF" w:rsidR="00314A5C" w:rsidRPr="00314A5C" w:rsidRDefault="00766D0A" w:rsidP="00314A5C">
      <w:pPr>
        <w:pStyle w:val="AralkYok"/>
        <w:rPr>
          <w:sz w:val="20"/>
          <w:szCs w:val="20"/>
        </w:rPr>
      </w:pPr>
      <w:r>
        <w:rPr>
          <w:sz w:val="20"/>
          <w:szCs w:val="20"/>
        </w:rPr>
        <w:t>(</w:t>
      </w:r>
      <w:r w:rsidR="00314A5C" w:rsidRPr="00314A5C">
        <w:rPr>
          <w:sz w:val="20"/>
          <w:szCs w:val="20"/>
        </w:rPr>
        <w:t>506</w:t>
      </w:r>
      <w:r>
        <w:rPr>
          <w:sz w:val="20"/>
          <w:szCs w:val="20"/>
        </w:rPr>
        <w:t>)</w:t>
      </w:r>
      <w:r w:rsidR="00314A5C" w:rsidRPr="00314A5C">
        <w:rPr>
          <w:sz w:val="20"/>
          <w:szCs w:val="20"/>
        </w:rPr>
        <w:t xml:space="preserve"> 870 65 60</w:t>
      </w:r>
    </w:p>
    <w:sectPr w:rsidR="00314A5C" w:rsidRPr="00314A5C" w:rsidSect="00A973D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0904" w14:textId="77777777" w:rsidR="00961FFB" w:rsidRDefault="00961FFB" w:rsidP="00934C2F">
      <w:pPr>
        <w:spacing w:after="0" w:line="240" w:lineRule="auto"/>
      </w:pPr>
      <w:r>
        <w:separator/>
      </w:r>
    </w:p>
  </w:endnote>
  <w:endnote w:type="continuationSeparator" w:id="0">
    <w:p w14:paraId="4C45E2C7" w14:textId="77777777" w:rsidR="00961FFB" w:rsidRDefault="00961FFB" w:rsidP="0093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A4D9" w14:textId="77777777" w:rsidR="00BF4AE7" w:rsidRDefault="00BF4A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F539" w14:textId="12790AEF" w:rsidR="00BF4AE7" w:rsidRDefault="00C60A21" w:rsidP="00C60A21">
    <w:pPr>
      <w:pStyle w:val="AltBilgi"/>
      <w:jc w:val="right"/>
    </w:pPr>
    <w:bookmarkStart w:id="1" w:name="Titus1FooterPrimary"/>
    <w:r w:rsidRPr="00C60A21">
      <w:rPr>
        <w:color w:val="000000"/>
        <w:sz w:val="17"/>
        <w:shd w:val="clear" w:color="auto" w:fill="FFFFFF"/>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10E2" w14:textId="77777777" w:rsidR="00BF4AE7" w:rsidRDefault="00BF4A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326B" w14:textId="77777777" w:rsidR="00961FFB" w:rsidRDefault="00961FFB" w:rsidP="00934C2F">
      <w:pPr>
        <w:spacing w:after="0" w:line="240" w:lineRule="auto"/>
      </w:pPr>
      <w:r>
        <w:separator/>
      </w:r>
    </w:p>
  </w:footnote>
  <w:footnote w:type="continuationSeparator" w:id="0">
    <w:p w14:paraId="17C03263" w14:textId="77777777" w:rsidR="00961FFB" w:rsidRDefault="00961FFB" w:rsidP="00934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C978" w14:textId="77777777" w:rsidR="00BF4AE7" w:rsidRDefault="00BF4A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4661" w14:textId="083496E4" w:rsidR="00BF4AE7" w:rsidRDefault="00C60A21" w:rsidP="00C60A21">
    <w:pPr>
      <w:pStyle w:val="stBilgi"/>
      <w:jc w:val="right"/>
    </w:pPr>
    <w:bookmarkStart w:id="0" w:name="Titus1HeaderPrimary"/>
    <w:r w:rsidRPr="00C60A21">
      <w:rPr>
        <w:color w:val="000000"/>
        <w:sz w:val="17"/>
        <w:shd w:val="clear" w:color="auto" w:fill="FFFFFF"/>
      </w:rPr>
      <w:t> </w:t>
    </w:r>
    <w:bookmarkEnd w:id="0"/>
  </w:p>
  <w:p w14:paraId="720D9643" w14:textId="0660B5D4" w:rsidR="00934C2F" w:rsidRDefault="00934C2F">
    <w:pPr>
      <w:pStyle w:val="stBilgi"/>
    </w:pPr>
    <w:r>
      <w:rPr>
        <w:noProof/>
        <w:lang w:eastAsia="tr-TR"/>
      </w:rPr>
      <w:drawing>
        <wp:inline distT="0" distB="0" distL="0" distR="0" wp14:anchorId="2A784C66" wp14:editId="2AF6ABFD">
          <wp:extent cx="2057400" cy="685800"/>
          <wp:effectExtent l="0" t="0" r="0" b="0"/>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AD3D" w14:textId="77777777" w:rsidR="00BF4AE7" w:rsidRDefault="00BF4A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5C"/>
    <w:multiLevelType w:val="hybridMultilevel"/>
    <w:tmpl w:val="31305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47B62"/>
    <w:multiLevelType w:val="hybridMultilevel"/>
    <w:tmpl w:val="4B2657EE"/>
    <w:lvl w:ilvl="0" w:tplc="6A6C14C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59B5B22"/>
    <w:multiLevelType w:val="hybridMultilevel"/>
    <w:tmpl w:val="F318A3BA"/>
    <w:lvl w:ilvl="0" w:tplc="AE28CC30">
      <w:start w:val="1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FF4C79"/>
    <w:multiLevelType w:val="hybridMultilevel"/>
    <w:tmpl w:val="77080080"/>
    <w:lvl w:ilvl="0" w:tplc="46CA059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EE2163"/>
    <w:multiLevelType w:val="hybridMultilevel"/>
    <w:tmpl w:val="B4C6953E"/>
    <w:lvl w:ilvl="0" w:tplc="DB02817A">
      <w:start w:val="1"/>
      <w:numFmt w:val="decimal"/>
      <w:lvlText w:val="%1."/>
      <w:lvlJc w:val="left"/>
      <w:pPr>
        <w:ind w:left="720" w:hanging="360"/>
      </w:pPr>
      <w:rPr>
        <w:rFonts w:asciiTheme="minorHAnsi" w:eastAsiaTheme="minorHAnsi" w:hAnsiTheme="minorHAnsi" w:cstheme="min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2570E5"/>
    <w:multiLevelType w:val="hybridMultilevel"/>
    <w:tmpl w:val="D026EB3A"/>
    <w:lvl w:ilvl="0" w:tplc="2CAAC92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0112256">
    <w:abstractNumId w:val="2"/>
  </w:num>
  <w:num w:numId="2" w16cid:durableId="234974335">
    <w:abstractNumId w:val="5"/>
  </w:num>
  <w:num w:numId="3" w16cid:durableId="312028601">
    <w:abstractNumId w:val="4"/>
  </w:num>
  <w:num w:numId="4" w16cid:durableId="1694107922">
    <w:abstractNumId w:val="0"/>
  </w:num>
  <w:num w:numId="5" w16cid:durableId="768040510">
    <w:abstractNumId w:val="3"/>
  </w:num>
  <w:num w:numId="6" w16cid:durableId="1981878430">
    <w:abstractNumId w:val="1"/>
  </w:num>
  <w:num w:numId="7" w16cid:durableId="613947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19"/>
    <w:rsid w:val="00005810"/>
    <w:rsid w:val="00007420"/>
    <w:rsid w:val="00007F4B"/>
    <w:rsid w:val="00010408"/>
    <w:rsid w:val="000112DB"/>
    <w:rsid w:val="0001289B"/>
    <w:rsid w:val="000135A1"/>
    <w:rsid w:val="000167B9"/>
    <w:rsid w:val="00017219"/>
    <w:rsid w:val="000213C5"/>
    <w:rsid w:val="00023BD6"/>
    <w:rsid w:val="00031B92"/>
    <w:rsid w:val="00036F1E"/>
    <w:rsid w:val="00037C39"/>
    <w:rsid w:val="00045558"/>
    <w:rsid w:val="00045569"/>
    <w:rsid w:val="00047C0C"/>
    <w:rsid w:val="00052D78"/>
    <w:rsid w:val="0005360C"/>
    <w:rsid w:val="00060838"/>
    <w:rsid w:val="00062555"/>
    <w:rsid w:val="00063E76"/>
    <w:rsid w:val="00064162"/>
    <w:rsid w:val="00065AF0"/>
    <w:rsid w:val="00065F1B"/>
    <w:rsid w:val="0006674B"/>
    <w:rsid w:val="000718F5"/>
    <w:rsid w:val="0007578F"/>
    <w:rsid w:val="0008166B"/>
    <w:rsid w:val="000839BB"/>
    <w:rsid w:val="00085D45"/>
    <w:rsid w:val="00086749"/>
    <w:rsid w:val="00090134"/>
    <w:rsid w:val="00091B19"/>
    <w:rsid w:val="0009264D"/>
    <w:rsid w:val="00092AD7"/>
    <w:rsid w:val="00092D26"/>
    <w:rsid w:val="0009339B"/>
    <w:rsid w:val="00096387"/>
    <w:rsid w:val="000A2C16"/>
    <w:rsid w:val="000A5C65"/>
    <w:rsid w:val="000C2567"/>
    <w:rsid w:val="000D023C"/>
    <w:rsid w:val="000D181A"/>
    <w:rsid w:val="000D40FD"/>
    <w:rsid w:val="000D4BF0"/>
    <w:rsid w:val="000D50F9"/>
    <w:rsid w:val="000D7E3E"/>
    <w:rsid w:val="000E44AF"/>
    <w:rsid w:val="000E4D20"/>
    <w:rsid w:val="000E5548"/>
    <w:rsid w:val="000E5DEE"/>
    <w:rsid w:val="000E7F11"/>
    <w:rsid w:val="000F03EC"/>
    <w:rsid w:val="000F27A2"/>
    <w:rsid w:val="000F57E8"/>
    <w:rsid w:val="000F6D6B"/>
    <w:rsid w:val="00103CBD"/>
    <w:rsid w:val="00105585"/>
    <w:rsid w:val="001066A2"/>
    <w:rsid w:val="00112A62"/>
    <w:rsid w:val="00113D6C"/>
    <w:rsid w:val="00117C8C"/>
    <w:rsid w:val="00121A28"/>
    <w:rsid w:val="00130C3D"/>
    <w:rsid w:val="00130C66"/>
    <w:rsid w:val="00131A86"/>
    <w:rsid w:val="001347AF"/>
    <w:rsid w:val="00137F4C"/>
    <w:rsid w:val="00140742"/>
    <w:rsid w:val="00140C85"/>
    <w:rsid w:val="00141625"/>
    <w:rsid w:val="0014625D"/>
    <w:rsid w:val="00146717"/>
    <w:rsid w:val="001470C4"/>
    <w:rsid w:val="00155F99"/>
    <w:rsid w:val="0016053C"/>
    <w:rsid w:val="0016175F"/>
    <w:rsid w:val="00172306"/>
    <w:rsid w:val="00175437"/>
    <w:rsid w:val="00185884"/>
    <w:rsid w:val="00186E98"/>
    <w:rsid w:val="001A1F58"/>
    <w:rsid w:val="001A570C"/>
    <w:rsid w:val="001A59B2"/>
    <w:rsid w:val="001A6491"/>
    <w:rsid w:val="001A7FAF"/>
    <w:rsid w:val="001B1960"/>
    <w:rsid w:val="001B5C46"/>
    <w:rsid w:val="001B5F93"/>
    <w:rsid w:val="001B61BC"/>
    <w:rsid w:val="001C0674"/>
    <w:rsid w:val="001C3DDB"/>
    <w:rsid w:val="001C4C8C"/>
    <w:rsid w:val="001C52D1"/>
    <w:rsid w:val="001C5D6C"/>
    <w:rsid w:val="001C6182"/>
    <w:rsid w:val="001C7406"/>
    <w:rsid w:val="001D2C05"/>
    <w:rsid w:val="001D5C5C"/>
    <w:rsid w:val="001D7EF2"/>
    <w:rsid w:val="001E45C5"/>
    <w:rsid w:val="001E6440"/>
    <w:rsid w:val="001E7FFD"/>
    <w:rsid w:val="001F161F"/>
    <w:rsid w:val="001F430C"/>
    <w:rsid w:val="001F5A67"/>
    <w:rsid w:val="00203813"/>
    <w:rsid w:val="00214183"/>
    <w:rsid w:val="002142AC"/>
    <w:rsid w:val="002169A3"/>
    <w:rsid w:val="00217B3E"/>
    <w:rsid w:val="00220ABD"/>
    <w:rsid w:val="00221375"/>
    <w:rsid w:val="00221AE0"/>
    <w:rsid w:val="00222335"/>
    <w:rsid w:val="00224C6E"/>
    <w:rsid w:val="00225845"/>
    <w:rsid w:val="002259D1"/>
    <w:rsid w:val="00227C2C"/>
    <w:rsid w:val="00232CA9"/>
    <w:rsid w:val="00243CCF"/>
    <w:rsid w:val="00245171"/>
    <w:rsid w:val="00250D77"/>
    <w:rsid w:val="00251D5F"/>
    <w:rsid w:val="0025440C"/>
    <w:rsid w:val="002556B2"/>
    <w:rsid w:val="002642FC"/>
    <w:rsid w:val="0026455E"/>
    <w:rsid w:val="00266147"/>
    <w:rsid w:val="002719C2"/>
    <w:rsid w:val="00272227"/>
    <w:rsid w:val="0027401A"/>
    <w:rsid w:val="0028002D"/>
    <w:rsid w:val="002803BB"/>
    <w:rsid w:val="00281130"/>
    <w:rsid w:val="0029404B"/>
    <w:rsid w:val="002A0225"/>
    <w:rsid w:val="002A243B"/>
    <w:rsid w:val="002A5B49"/>
    <w:rsid w:val="002A61B8"/>
    <w:rsid w:val="002B26C0"/>
    <w:rsid w:val="002B347E"/>
    <w:rsid w:val="002B3AD5"/>
    <w:rsid w:val="002B4C9F"/>
    <w:rsid w:val="002C0AAA"/>
    <w:rsid w:val="002C0E90"/>
    <w:rsid w:val="002C25F4"/>
    <w:rsid w:val="002C50F9"/>
    <w:rsid w:val="002D4D7D"/>
    <w:rsid w:val="002D59CC"/>
    <w:rsid w:val="002D6AD3"/>
    <w:rsid w:val="002D7439"/>
    <w:rsid w:val="002D7D91"/>
    <w:rsid w:val="002E281E"/>
    <w:rsid w:val="002E6546"/>
    <w:rsid w:val="002F7888"/>
    <w:rsid w:val="003029A8"/>
    <w:rsid w:val="00305982"/>
    <w:rsid w:val="00305CE5"/>
    <w:rsid w:val="00306FF8"/>
    <w:rsid w:val="0031343E"/>
    <w:rsid w:val="003147CA"/>
    <w:rsid w:val="00314A5C"/>
    <w:rsid w:val="003159AE"/>
    <w:rsid w:val="003225F4"/>
    <w:rsid w:val="00323335"/>
    <w:rsid w:val="00323521"/>
    <w:rsid w:val="00325D59"/>
    <w:rsid w:val="0033233D"/>
    <w:rsid w:val="003334DE"/>
    <w:rsid w:val="00333979"/>
    <w:rsid w:val="00337C5F"/>
    <w:rsid w:val="00341D53"/>
    <w:rsid w:val="003451DC"/>
    <w:rsid w:val="00351E96"/>
    <w:rsid w:val="00354F99"/>
    <w:rsid w:val="00361679"/>
    <w:rsid w:val="00361EDD"/>
    <w:rsid w:val="003648ED"/>
    <w:rsid w:val="00380FEA"/>
    <w:rsid w:val="00382F27"/>
    <w:rsid w:val="00387AD1"/>
    <w:rsid w:val="00395DF5"/>
    <w:rsid w:val="003A013C"/>
    <w:rsid w:val="003A02EF"/>
    <w:rsid w:val="003A11CC"/>
    <w:rsid w:val="003B3A3B"/>
    <w:rsid w:val="003B476A"/>
    <w:rsid w:val="003C3746"/>
    <w:rsid w:val="003C6C3A"/>
    <w:rsid w:val="003C7BBB"/>
    <w:rsid w:val="003D1D95"/>
    <w:rsid w:val="003D2490"/>
    <w:rsid w:val="003D2E49"/>
    <w:rsid w:val="003D30A7"/>
    <w:rsid w:val="003D4D9A"/>
    <w:rsid w:val="003D620D"/>
    <w:rsid w:val="003E3066"/>
    <w:rsid w:val="003F05E2"/>
    <w:rsid w:val="003F1EBF"/>
    <w:rsid w:val="003F430E"/>
    <w:rsid w:val="003F5239"/>
    <w:rsid w:val="003F70CF"/>
    <w:rsid w:val="00404E6B"/>
    <w:rsid w:val="0040566C"/>
    <w:rsid w:val="00407844"/>
    <w:rsid w:val="00412010"/>
    <w:rsid w:val="00417AA1"/>
    <w:rsid w:val="00422E90"/>
    <w:rsid w:val="0043234D"/>
    <w:rsid w:val="00436BFB"/>
    <w:rsid w:val="004411FB"/>
    <w:rsid w:val="0044202A"/>
    <w:rsid w:val="00443B9F"/>
    <w:rsid w:val="00443CF0"/>
    <w:rsid w:val="00451F70"/>
    <w:rsid w:val="00451F8C"/>
    <w:rsid w:val="00461B30"/>
    <w:rsid w:val="00463C21"/>
    <w:rsid w:val="004649CB"/>
    <w:rsid w:val="00464A93"/>
    <w:rsid w:val="00464D80"/>
    <w:rsid w:val="00465AF4"/>
    <w:rsid w:val="0046644E"/>
    <w:rsid w:val="00467E4E"/>
    <w:rsid w:val="004719A0"/>
    <w:rsid w:val="00473C72"/>
    <w:rsid w:val="00473F27"/>
    <w:rsid w:val="00474B31"/>
    <w:rsid w:val="00485583"/>
    <w:rsid w:val="00485E37"/>
    <w:rsid w:val="004A192E"/>
    <w:rsid w:val="004A4CDD"/>
    <w:rsid w:val="004A7707"/>
    <w:rsid w:val="004B452F"/>
    <w:rsid w:val="004B4E95"/>
    <w:rsid w:val="004C460A"/>
    <w:rsid w:val="004C5CC7"/>
    <w:rsid w:val="004C6265"/>
    <w:rsid w:val="004C70D7"/>
    <w:rsid w:val="004D0230"/>
    <w:rsid w:val="004D1017"/>
    <w:rsid w:val="004D5D7B"/>
    <w:rsid w:val="004D7E03"/>
    <w:rsid w:val="004E0699"/>
    <w:rsid w:val="004E4FE2"/>
    <w:rsid w:val="004F149D"/>
    <w:rsid w:val="004F2F39"/>
    <w:rsid w:val="004F5ECE"/>
    <w:rsid w:val="005007C3"/>
    <w:rsid w:val="005019A6"/>
    <w:rsid w:val="005028A9"/>
    <w:rsid w:val="00505F9A"/>
    <w:rsid w:val="00510FC6"/>
    <w:rsid w:val="00514B63"/>
    <w:rsid w:val="0051685A"/>
    <w:rsid w:val="00517368"/>
    <w:rsid w:val="00517420"/>
    <w:rsid w:val="00520164"/>
    <w:rsid w:val="005201BF"/>
    <w:rsid w:val="00526941"/>
    <w:rsid w:val="00531DE0"/>
    <w:rsid w:val="00531E41"/>
    <w:rsid w:val="00531FE8"/>
    <w:rsid w:val="00540AF6"/>
    <w:rsid w:val="00542B47"/>
    <w:rsid w:val="00550819"/>
    <w:rsid w:val="005508AF"/>
    <w:rsid w:val="00551E98"/>
    <w:rsid w:val="0055229A"/>
    <w:rsid w:val="00553849"/>
    <w:rsid w:val="00556080"/>
    <w:rsid w:val="00556ED8"/>
    <w:rsid w:val="00560677"/>
    <w:rsid w:val="00560A66"/>
    <w:rsid w:val="00562246"/>
    <w:rsid w:val="00562C96"/>
    <w:rsid w:val="005675C5"/>
    <w:rsid w:val="00570A38"/>
    <w:rsid w:val="0057118B"/>
    <w:rsid w:val="005714AC"/>
    <w:rsid w:val="005739C4"/>
    <w:rsid w:val="0057598B"/>
    <w:rsid w:val="00585589"/>
    <w:rsid w:val="00586A62"/>
    <w:rsid w:val="0059247F"/>
    <w:rsid w:val="00596341"/>
    <w:rsid w:val="005A5D85"/>
    <w:rsid w:val="005B6076"/>
    <w:rsid w:val="005B6889"/>
    <w:rsid w:val="005C5113"/>
    <w:rsid w:val="005D5609"/>
    <w:rsid w:val="005D5BE3"/>
    <w:rsid w:val="005E4CBE"/>
    <w:rsid w:val="005E67FB"/>
    <w:rsid w:val="005E6ACF"/>
    <w:rsid w:val="00600F17"/>
    <w:rsid w:val="00601603"/>
    <w:rsid w:val="0060336D"/>
    <w:rsid w:val="006035B1"/>
    <w:rsid w:val="00606A30"/>
    <w:rsid w:val="00606AF4"/>
    <w:rsid w:val="00613E36"/>
    <w:rsid w:val="006150ED"/>
    <w:rsid w:val="00617AAE"/>
    <w:rsid w:val="00620F6F"/>
    <w:rsid w:val="006234D8"/>
    <w:rsid w:val="00625993"/>
    <w:rsid w:val="006268BF"/>
    <w:rsid w:val="0063029F"/>
    <w:rsid w:val="00632C1E"/>
    <w:rsid w:val="00635121"/>
    <w:rsid w:val="00635BB9"/>
    <w:rsid w:val="00643AE3"/>
    <w:rsid w:val="00647AAE"/>
    <w:rsid w:val="00654487"/>
    <w:rsid w:val="00660EEB"/>
    <w:rsid w:val="00662DAF"/>
    <w:rsid w:val="006632B5"/>
    <w:rsid w:val="0066385F"/>
    <w:rsid w:val="0066494D"/>
    <w:rsid w:val="006668C9"/>
    <w:rsid w:val="00671237"/>
    <w:rsid w:val="0067289F"/>
    <w:rsid w:val="00675B24"/>
    <w:rsid w:val="006767D4"/>
    <w:rsid w:val="00677FEB"/>
    <w:rsid w:val="00683BF2"/>
    <w:rsid w:val="006851AE"/>
    <w:rsid w:val="0069274B"/>
    <w:rsid w:val="006A286D"/>
    <w:rsid w:val="006A665D"/>
    <w:rsid w:val="006A7D19"/>
    <w:rsid w:val="006B4708"/>
    <w:rsid w:val="006B7F20"/>
    <w:rsid w:val="006C0527"/>
    <w:rsid w:val="006C0A5F"/>
    <w:rsid w:val="006C3641"/>
    <w:rsid w:val="006C3AA7"/>
    <w:rsid w:val="006C6001"/>
    <w:rsid w:val="006C6035"/>
    <w:rsid w:val="006C7F4C"/>
    <w:rsid w:val="006D2D99"/>
    <w:rsid w:val="006D3D11"/>
    <w:rsid w:val="006E003A"/>
    <w:rsid w:val="006E22C2"/>
    <w:rsid w:val="006E2AF5"/>
    <w:rsid w:val="006E59BA"/>
    <w:rsid w:val="006E6274"/>
    <w:rsid w:val="006F2EB8"/>
    <w:rsid w:val="006F2FA7"/>
    <w:rsid w:val="0070136F"/>
    <w:rsid w:val="00705F0F"/>
    <w:rsid w:val="00710123"/>
    <w:rsid w:val="00710234"/>
    <w:rsid w:val="00711BD4"/>
    <w:rsid w:val="00712C0C"/>
    <w:rsid w:val="00715FD2"/>
    <w:rsid w:val="00720D58"/>
    <w:rsid w:val="00723F63"/>
    <w:rsid w:val="00727DF7"/>
    <w:rsid w:val="007311DA"/>
    <w:rsid w:val="0073253D"/>
    <w:rsid w:val="00737AD7"/>
    <w:rsid w:val="0074024E"/>
    <w:rsid w:val="0074041D"/>
    <w:rsid w:val="0074221B"/>
    <w:rsid w:val="00742487"/>
    <w:rsid w:val="00743E12"/>
    <w:rsid w:val="00747453"/>
    <w:rsid w:val="00751595"/>
    <w:rsid w:val="00757A4C"/>
    <w:rsid w:val="00760203"/>
    <w:rsid w:val="007612C1"/>
    <w:rsid w:val="00761C8A"/>
    <w:rsid w:val="00766D0A"/>
    <w:rsid w:val="00773DFB"/>
    <w:rsid w:val="00773EA3"/>
    <w:rsid w:val="0077730E"/>
    <w:rsid w:val="00780C0B"/>
    <w:rsid w:val="007819A1"/>
    <w:rsid w:val="00784501"/>
    <w:rsid w:val="00785577"/>
    <w:rsid w:val="0079221D"/>
    <w:rsid w:val="00793C84"/>
    <w:rsid w:val="007A64CA"/>
    <w:rsid w:val="007A664C"/>
    <w:rsid w:val="007A7C0F"/>
    <w:rsid w:val="007B2FC8"/>
    <w:rsid w:val="007B3355"/>
    <w:rsid w:val="007B45EC"/>
    <w:rsid w:val="007B795D"/>
    <w:rsid w:val="007C0478"/>
    <w:rsid w:val="007C1F31"/>
    <w:rsid w:val="007C24E8"/>
    <w:rsid w:val="007C5CCD"/>
    <w:rsid w:val="007C78AE"/>
    <w:rsid w:val="007D23BA"/>
    <w:rsid w:val="007D286E"/>
    <w:rsid w:val="007D3E65"/>
    <w:rsid w:val="007D6CE8"/>
    <w:rsid w:val="007D76F4"/>
    <w:rsid w:val="007E003E"/>
    <w:rsid w:val="007E602F"/>
    <w:rsid w:val="007F0419"/>
    <w:rsid w:val="007F0783"/>
    <w:rsid w:val="007F762C"/>
    <w:rsid w:val="008075CC"/>
    <w:rsid w:val="00807F33"/>
    <w:rsid w:val="00810300"/>
    <w:rsid w:val="00813B36"/>
    <w:rsid w:val="00821191"/>
    <w:rsid w:val="008225BC"/>
    <w:rsid w:val="00823064"/>
    <w:rsid w:val="008231D1"/>
    <w:rsid w:val="0082366F"/>
    <w:rsid w:val="0082475E"/>
    <w:rsid w:val="00826DC7"/>
    <w:rsid w:val="00833C62"/>
    <w:rsid w:val="00835F03"/>
    <w:rsid w:val="00843D5E"/>
    <w:rsid w:val="00845ACD"/>
    <w:rsid w:val="00846EFB"/>
    <w:rsid w:val="00853FC2"/>
    <w:rsid w:val="0087016A"/>
    <w:rsid w:val="00883510"/>
    <w:rsid w:val="00890FFB"/>
    <w:rsid w:val="00891D91"/>
    <w:rsid w:val="00892CF1"/>
    <w:rsid w:val="008943D1"/>
    <w:rsid w:val="008A26C3"/>
    <w:rsid w:val="008A52A0"/>
    <w:rsid w:val="008B4900"/>
    <w:rsid w:val="008C01F4"/>
    <w:rsid w:val="008C3710"/>
    <w:rsid w:val="008C3BDB"/>
    <w:rsid w:val="008C5A6F"/>
    <w:rsid w:val="008D0197"/>
    <w:rsid w:val="008D251B"/>
    <w:rsid w:val="008D4F8E"/>
    <w:rsid w:val="008D5BB1"/>
    <w:rsid w:val="008E4A63"/>
    <w:rsid w:val="008F2FA7"/>
    <w:rsid w:val="008F6C4B"/>
    <w:rsid w:val="009119B9"/>
    <w:rsid w:val="009144B6"/>
    <w:rsid w:val="009144C6"/>
    <w:rsid w:val="0091539F"/>
    <w:rsid w:val="00920E97"/>
    <w:rsid w:val="009236E0"/>
    <w:rsid w:val="00925E93"/>
    <w:rsid w:val="00933A59"/>
    <w:rsid w:val="009349A1"/>
    <w:rsid w:val="00934C2F"/>
    <w:rsid w:val="00940244"/>
    <w:rsid w:val="00943981"/>
    <w:rsid w:val="00946B24"/>
    <w:rsid w:val="00950F65"/>
    <w:rsid w:val="009549EA"/>
    <w:rsid w:val="00957038"/>
    <w:rsid w:val="00961FFB"/>
    <w:rsid w:val="009718B5"/>
    <w:rsid w:val="009745BC"/>
    <w:rsid w:val="009752C9"/>
    <w:rsid w:val="00981EAB"/>
    <w:rsid w:val="00990183"/>
    <w:rsid w:val="009913BC"/>
    <w:rsid w:val="009947ED"/>
    <w:rsid w:val="009A2D60"/>
    <w:rsid w:val="009A2F7C"/>
    <w:rsid w:val="009A6AD9"/>
    <w:rsid w:val="009C3C02"/>
    <w:rsid w:val="009D019B"/>
    <w:rsid w:val="009D6391"/>
    <w:rsid w:val="009E17AC"/>
    <w:rsid w:val="009F6A1C"/>
    <w:rsid w:val="00A0229D"/>
    <w:rsid w:val="00A034FA"/>
    <w:rsid w:val="00A07465"/>
    <w:rsid w:val="00A139D6"/>
    <w:rsid w:val="00A13BA7"/>
    <w:rsid w:val="00A17BE6"/>
    <w:rsid w:val="00A20237"/>
    <w:rsid w:val="00A21716"/>
    <w:rsid w:val="00A30649"/>
    <w:rsid w:val="00A30C1F"/>
    <w:rsid w:val="00A339AA"/>
    <w:rsid w:val="00A427EE"/>
    <w:rsid w:val="00A428D7"/>
    <w:rsid w:val="00A43BF6"/>
    <w:rsid w:val="00A47E8D"/>
    <w:rsid w:val="00A52281"/>
    <w:rsid w:val="00A54BFD"/>
    <w:rsid w:val="00A56F0F"/>
    <w:rsid w:val="00A6009D"/>
    <w:rsid w:val="00A60572"/>
    <w:rsid w:val="00A60706"/>
    <w:rsid w:val="00A66ADB"/>
    <w:rsid w:val="00A7129C"/>
    <w:rsid w:val="00A71356"/>
    <w:rsid w:val="00A72CB0"/>
    <w:rsid w:val="00A75AF6"/>
    <w:rsid w:val="00A76499"/>
    <w:rsid w:val="00A77013"/>
    <w:rsid w:val="00A82070"/>
    <w:rsid w:val="00A833EA"/>
    <w:rsid w:val="00A84310"/>
    <w:rsid w:val="00A84E76"/>
    <w:rsid w:val="00A867B0"/>
    <w:rsid w:val="00A874F9"/>
    <w:rsid w:val="00A877F4"/>
    <w:rsid w:val="00A939C6"/>
    <w:rsid w:val="00A95832"/>
    <w:rsid w:val="00A96870"/>
    <w:rsid w:val="00A973D1"/>
    <w:rsid w:val="00A97FC8"/>
    <w:rsid w:val="00AA349D"/>
    <w:rsid w:val="00AB0B7C"/>
    <w:rsid w:val="00AB0E66"/>
    <w:rsid w:val="00AB5124"/>
    <w:rsid w:val="00AB70D1"/>
    <w:rsid w:val="00AC3BC0"/>
    <w:rsid w:val="00AC4857"/>
    <w:rsid w:val="00AC4B97"/>
    <w:rsid w:val="00AD02FF"/>
    <w:rsid w:val="00AD2584"/>
    <w:rsid w:val="00AD2DDB"/>
    <w:rsid w:val="00AD6284"/>
    <w:rsid w:val="00AD6D8E"/>
    <w:rsid w:val="00AE35BB"/>
    <w:rsid w:val="00AE369E"/>
    <w:rsid w:val="00AE56CD"/>
    <w:rsid w:val="00AF350F"/>
    <w:rsid w:val="00AF3C44"/>
    <w:rsid w:val="00AF5155"/>
    <w:rsid w:val="00B00712"/>
    <w:rsid w:val="00B11F14"/>
    <w:rsid w:val="00B12725"/>
    <w:rsid w:val="00B142B6"/>
    <w:rsid w:val="00B151A7"/>
    <w:rsid w:val="00B17F83"/>
    <w:rsid w:val="00B20CAD"/>
    <w:rsid w:val="00B241AF"/>
    <w:rsid w:val="00B25607"/>
    <w:rsid w:val="00B264C2"/>
    <w:rsid w:val="00B27C9B"/>
    <w:rsid w:val="00B27CFA"/>
    <w:rsid w:val="00B31B4C"/>
    <w:rsid w:val="00B33C07"/>
    <w:rsid w:val="00B33D19"/>
    <w:rsid w:val="00B34961"/>
    <w:rsid w:val="00B35553"/>
    <w:rsid w:val="00B4174B"/>
    <w:rsid w:val="00B5139C"/>
    <w:rsid w:val="00B54E39"/>
    <w:rsid w:val="00B55DE6"/>
    <w:rsid w:val="00B569FA"/>
    <w:rsid w:val="00B5726E"/>
    <w:rsid w:val="00B57E44"/>
    <w:rsid w:val="00B6401F"/>
    <w:rsid w:val="00B70CF8"/>
    <w:rsid w:val="00B72D26"/>
    <w:rsid w:val="00B73006"/>
    <w:rsid w:val="00B76E13"/>
    <w:rsid w:val="00B83872"/>
    <w:rsid w:val="00B855EB"/>
    <w:rsid w:val="00B86B2B"/>
    <w:rsid w:val="00B87954"/>
    <w:rsid w:val="00B91FA6"/>
    <w:rsid w:val="00B92BC3"/>
    <w:rsid w:val="00B93D02"/>
    <w:rsid w:val="00B93E45"/>
    <w:rsid w:val="00B94DDA"/>
    <w:rsid w:val="00B9669A"/>
    <w:rsid w:val="00BA0A51"/>
    <w:rsid w:val="00BA2A69"/>
    <w:rsid w:val="00BA4A1F"/>
    <w:rsid w:val="00BA51B0"/>
    <w:rsid w:val="00BA548C"/>
    <w:rsid w:val="00BA7540"/>
    <w:rsid w:val="00BB2371"/>
    <w:rsid w:val="00BB5C63"/>
    <w:rsid w:val="00BB6440"/>
    <w:rsid w:val="00BB65B6"/>
    <w:rsid w:val="00BC3146"/>
    <w:rsid w:val="00BD2899"/>
    <w:rsid w:val="00BD2FB0"/>
    <w:rsid w:val="00BD52F3"/>
    <w:rsid w:val="00BE35D5"/>
    <w:rsid w:val="00BE390D"/>
    <w:rsid w:val="00BF295D"/>
    <w:rsid w:val="00BF2FB9"/>
    <w:rsid w:val="00BF3BE1"/>
    <w:rsid w:val="00BF4AE7"/>
    <w:rsid w:val="00C01499"/>
    <w:rsid w:val="00C024AE"/>
    <w:rsid w:val="00C10F5D"/>
    <w:rsid w:val="00C14128"/>
    <w:rsid w:val="00C14DB2"/>
    <w:rsid w:val="00C16915"/>
    <w:rsid w:val="00C16ABF"/>
    <w:rsid w:val="00C17D98"/>
    <w:rsid w:val="00C24191"/>
    <w:rsid w:val="00C24E47"/>
    <w:rsid w:val="00C30823"/>
    <w:rsid w:val="00C32235"/>
    <w:rsid w:val="00C340C8"/>
    <w:rsid w:val="00C3554A"/>
    <w:rsid w:val="00C36DD1"/>
    <w:rsid w:val="00C40615"/>
    <w:rsid w:val="00C4134B"/>
    <w:rsid w:val="00C42434"/>
    <w:rsid w:val="00C43204"/>
    <w:rsid w:val="00C46019"/>
    <w:rsid w:val="00C52D2D"/>
    <w:rsid w:val="00C53C65"/>
    <w:rsid w:val="00C54471"/>
    <w:rsid w:val="00C6017C"/>
    <w:rsid w:val="00C60A21"/>
    <w:rsid w:val="00C722CD"/>
    <w:rsid w:val="00C75BD9"/>
    <w:rsid w:val="00C75FC5"/>
    <w:rsid w:val="00C76E2B"/>
    <w:rsid w:val="00C801EC"/>
    <w:rsid w:val="00C82186"/>
    <w:rsid w:val="00C82C47"/>
    <w:rsid w:val="00C84D8E"/>
    <w:rsid w:val="00C92CC6"/>
    <w:rsid w:val="00C933E4"/>
    <w:rsid w:val="00CA69C0"/>
    <w:rsid w:val="00CB0867"/>
    <w:rsid w:val="00CC54E6"/>
    <w:rsid w:val="00CC6DA5"/>
    <w:rsid w:val="00CC7F53"/>
    <w:rsid w:val="00CD1E89"/>
    <w:rsid w:val="00CD29BC"/>
    <w:rsid w:val="00CD33ED"/>
    <w:rsid w:val="00CD5C46"/>
    <w:rsid w:val="00CD6813"/>
    <w:rsid w:val="00CE18B5"/>
    <w:rsid w:val="00CE37FC"/>
    <w:rsid w:val="00CF775C"/>
    <w:rsid w:val="00D012F6"/>
    <w:rsid w:val="00D01CFE"/>
    <w:rsid w:val="00D02117"/>
    <w:rsid w:val="00D05462"/>
    <w:rsid w:val="00D057C2"/>
    <w:rsid w:val="00D06947"/>
    <w:rsid w:val="00D13207"/>
    <w:rsid w:val="00D15C48"/>
    <w:rsid w:val="00D20F12"/>
    <w:rsid w:val="00D21D51"/>
    <w:rsid w:val="00D25B17"/>
    <w:rsid w:val="00D26C7F"/>
    <w:rsid w:val="00D34E99"/>
    <w:rsid w:val="00D41561"/>
    <w:rsid w:val="00D4203A"/>
    <w:rsid w:val="00D45BBA"/>
    <w:rsid w:val="00D50442"/>
    <w:rsid w:val="00D5398A"/>
    <w:rsid w:val="00D54227"/>
    <w:rsid w:val="00D55EE5"/>
    <w:rsid w:val="00D56371"/>
    <w:rsid w:val="00D615C1"/>
    <w:rsid w:val="00D747FC"/>
    <w:rsid w:val="00D76897"/>
    <w:rsid w:val="00D800B3"/>
    <w:rsid w:val="00D819F9"/>
    <w:rsid w:val="00D85275"/>
    <w:rsid w:val="00D85A0F"/>
    <w:rsid w:val="00D926BB"/>
    <w:rsid w:val="00D941F5"/>
    <w:rsid w:val="00D947AD"/>
    <w:rsid w:val="00DA02B1"/>
    <w:rsid w:val="00DA16BF"/>
    <w:rsid w:val="00DA27E8"/>
    <w:rsid w:val="00DA5920"/>
    <w:rsid w:val="00DA7ACB"/>
    <w:rsid w:val="00DB21AE"/>
    <w:rsid w:val="00DB2545"/>
    <w:rsid w:val="00DB292B"/>
    <w:rsid w:val="00DB5603"/>
    <w:rsid w:val="00DB7985"/>
    <w:rsid w:val="00DC3F55"/>
    <w:rsid w:val="00DD1B6D"/>
    <w:rsid w:val="00DD47FB"/>
    <w:rsid w:val="00DD4996"/>
    <w:rsid w:val="00DD67ED"/>
    <w:rsid w:val="00DD7887"/>
    <w:rsid w:val="00DE7658"/>
    <w:rsid w:val="00DF2FA3"/>
    <w:rsid w:val="00DF306C"/>
    <w:rsid w:val="00DF7E25"/>
    <w:rsid w:val="00E011ED"/>
    <w:rsid w:val="00E03AA2"/>
    <w:rsid w:val="00E04087"/>
    <w:rsid w:val="00E07AEB"/>
    <w:rsid w:val="00E07C6D"/>
    <w:rsid w:val="00E10AA3"/>
    <w:rsid w:val="00E1590D"/>
    <w:rsid w:val="00E21272"/>
    <w:rsid w:val="00E30D79"/>
    <w:rsid w:val="00E31D9F"/>
    <w:rsid w:val="00E324C6"/>
    <w:rsid w:val="00E35193"/>
    <w:rsid w:val="00E3641A"/>
    <w:rsid w:val="00E367C8"/>
    <w:rsid w:val="00E4086E"/>
    <w:rsid w:val="00E4208F"/>
    <w:rsid w:val="00E440F5"/>
    <w:rsid w:val="00E453F2"/>
    <w:rsid w:val="00E459AA"/>
    <w:rsid w:val="00E46722"/>
    <w:rsid w:val="00E4726C"/>
    <w:rsid w:val="00E4778E"/>
    <w:rsid w:val="00E50AA4"/>
    <w:rsid w:val="00E5325D"/>
    <w:rsid w:val="00E5375B"/>
    <w:rsid w:val="00E571F2"/>
    <w:rsid w:val="00E60499"/>
    <w:rsid w:val="00E6210E"/>
    <w:rsid w:val="00E6407D"/>
    <w:rsid w:val="00E653FC"/>
    <w:rsid w:val="00E655E1"/>
    <w:rsid w:val="00E65690"/>
    <w:rsid w:val="00E66B11"/>
    <w:rsid w:val="00E67B20"/>
    <w:rsid w:val="00E703DA"/>
    <w:rsid w:val="00E75301"/>
    <w:rsid w:val="00E760FF"/>
    <w:rsid w:val="00E853E4"/>
    <w:rsid w:val="00E85850"/>
    <w:rsid w:val="00E86C7B"/>
    <w:rsid w:val="00E96329"/>
    <w:rsid w:val="00E9639F"/>
    <w:rsid w:val="00E97882"/>
    <w:rsid w:val="00EA0BA5"/>
    <w:rsid w:val="00EA2C14"/>
    <w:rsid w:val="00EA4AEF"/>
    <w:rsid w:val="00EA530A"/>
    <w:rsid w:val="00EB1EE8"/>
    <w:rsid w:val="00EB2F67"/>
    <w:rsid w:val="00EB37EC"/>
    <w:rsid w:val="00EB3BA2"/>
    <w:rsid w:val="00EB6547"/>
    <w:rsid w:val="00EC1ADF"/>
    <w:rsid w:val="00EC29AF"/>
    <w:rsid w:val="00EC36E9"/>
    <w:rsid w:val="00EC4CF1"/>
    <w:rsid w:val="00EC6264"/>
    <w:rsid w:val="00ED1B79"/>
    <w:rsid w:val="00ED285A"/>
    <w:rsid w:val="00ED5957"/>
    <w:rsid w:val="00EE15C7"/>
    <w:rsid w:val="00EE1A31"/>
    <w:rsid w:val="00EE4177"/>
    <w:rsid w:val="00EE4C41"/>
    <w:rsid w:val="00EE6F36"/>
    <w:rsid w:val="00F0451A"/>
    <w:rsid w:val="00F05AAD"/>
    <w:rsid w:val="00F07194"/>
    <w:rsid w:val="00F1014E"/>
    <w:rsid w:val="00F108FA"/>
    <w:rsid w:val="00F12682"/>
    <w:rsid w:val="00F12D3A"/>
    <w:rsid w:val="00F16A42"/>
    <w:rsid w:val="00F22FDE"/>
    <w:rsid w:val="00F2744B"/>
    <w:rsid w:val="00F279EB"/>
    <w:rsid w:val="00F313F9"/>
    <w:rsid w:val="00F32AA6"/>
    <w:rsid w:val="00F476F3"/>
    <w:rsid w:val="00F70C94"/>
    <w:rsid w:val="00F72BE1"/>
    <w:rsid w:val="00F731F5"/>
    <w:rsid w:val="00F73B5E"/>
    <w:rsid w:val="00F75197"/>
    <w:rsid w:val="00F766B5"/>
    <w:rsid w:val="00F8569E"/>
    <w:rsid w:val="00F92A18"/>
    <w:rsid w:val="00F95690"/>
    <w:rsid w:val="00F963F0"/>
    <w:rsid w:val="00FA0FA9"/>
    <w:rsid w:val="00FA1EE9"/>
    <w:rsid w:val="00FA4A23"/>
    <w:rsid w:val="00FA5AC3"/>
    <w:rsid w:val="00FA7050"/>
    <w:rsid w:val="00FB104F"/>
    <w:rsid w:val="00FB2C80"/>
    <w:rsid w:val="00FB4149"/>
    <w:rsid w:val="00FB74CB"/>
    <w:rsid w:val="00FC4BEC"/>
    <w:rsid w:val="00FD520B"/>
    <w:rsid w:val="00FD5858"/>
    <w:rsid w:val="00FE0FFE"/>
    <w:rsid w:val="00FE14F7"/>
    <w:rsid w:val="00FE3CD8"/>
    <w:rsid w:val="00FF03C6"/>
    <w:rsid w:val="00FF0D68"/>
    <w:rsid w:val="00FF0FBB"/>
    <w:rsid w:val="00FF12A5"/>
    <w:rsid w:val="00FF412B"/>
    <w:rsid w:val="00FF4731"/>
    <w:rsid w:val="00FF62BA"/>
    <w:rsid w:val="00FF6BFD"/>
    <w:rsid w:val="00FF6E99"/>
    <w:rsid w:val="00FF7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D654"/>
  <w15:chartTrackingRefBased/>
  <w15:docId w15:val="{EF5542CD-B024-4A3E-BF72-45A47439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31"/>
    <w:pPr>
      <w:spacing w:line="25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3D19"/>
    <w:pPr>
      <w:spacing w:line="259" w:lineRule="auto"/>
      <w:ind w:left="720"/>
      <w:contextualSpacing/>
    </w:pPr>
    <w:rPr>
      <w:kern w:val="2"/>
      <w14:ligatures w14:val="standardContextual"/>
    </w:rPr>
  </w:style>
  <w:style w:type="paragraph" w:styleId="stBilgi">
    <w:name w:val="header"/>
    <w:basedOn w:val="Normal"/>
    <w:link w:val="stBilgiChar"/>
    <w:uiPriority w:val="99"/>
    <w:unhideWhenUsed/>
    <w:rsid w:val="00934C2F"/>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934C2F"/>
  </w:style>
  <w:style w:type="paragraph" w:styleId="AltBilgi">
    <w:name w:val="footer"/>
    <w:basedOn w:val="Normal"/>
    <w:link w:val="AltBilgiChar"/>
    <w:uiPriority w:val="99"/>
    <w:unhideWhenUsed/>
    <w:rsid w:val="00934C2F"/>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934C2F"/>
  </w:style>
  <w:style w:type="paragraph" w:styleId="NormalWeb">
    <w:name w:val="Normal (Web)"/>
    <w:basedOn w:val="Normal"/>
    <w:uiPriority w:val="99"/>
    <w:semiHidden/>
    <w:unhideWhenUsed/>
    <w:rsid w:val="007515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51595"/>
    <w:rPr>
      <w:b/>
      <w:bCs/>
    </w:rPr>
  </w:style>
  <w:style w:type="character" w:styleId="Kpr">
    <w:name w:val="Hyperlink"/>
    <w:basedOn w:val="VarsaylanParagrafYazTipi"/>
    <w:uiPriority w:val="99"/>
    <w:unhideWhenUsed/>
    <w:rsid w:val="00314A5C"/>
    <w:rPr>
      <w:color w:val="0563C1" w:themeColor="hyperlink"/>
      <w:u w:val="single"/>
    </w:rPr>
  </w:style>
  <w:style w:type="character" w:customStyle="1" w:styleId="UnresolvedMention1">
    <w:name w:val="Unresolved Mention1"/>
    <w:basedOn w:val="VarsaylanParagrafYazTipi"/>
    <w:uiPriority w:val="99"/>
    <w:semiHidden/>
    <w:unhideWhenUsed/>
    <w:rsid w:val="00314A5C"/>
    <w:rPr>
      <w:color w:val="605E5C"/>
      <w:shd w:val="clear" w:color="auto" w:fill="E1DFDD"/>
    </w:rPr>
  </w:style>
  <w:style w:type="paragraph" w:styleId="AralkYok">
    <w:name w:val="No Spacing"/>
    <w:uiPriority w:val="1"/>
    <w:qFormat/>
    <w:rsid w:val="00314A5C"/>
    <w:pPr>
      <w:spacing w:after="0" w:line="240" w:lineRule="auto"/>
    </w:pPr>
    <w:rPr>
      <w:kern w:val="0"/>
      <w14:ligatures w14:val="none"/>
    </w:rPr>
  </w:style>
  <w:style w:type="paragraph" w:styleId="Dzeltme">
    <w:name w:val="Revision"/>
    <w:hidden/>
    <w:uiPriority w:val="99"/>
    <w:semiHidden/>
    <w:rsid w:val="00C24191"/>
    <w:pPr>
      <w:spacing w:after="0" w:line="240" w:lineRule="auto"/>
    </w:pPr>
    <w:rPr>
      <w:kern w:val="0"/>
      <w14:ligatures w14:val="none"/>
    </w:rPr>
  </w:style>
  <w:style w:type="character" w:styleId="zlenenKpr">
    <w:name w:val="FollowedHyperlink"/>
    <w:basedOn w:val="VarsaylanParagrafYazTipi"/>
    <w:uiPriority w:val="99"/>
    <w:semiHidden/>
    <w:unhideWhenUsed/>
    <w:rsid w:val="00BF4AE7"/>
    <w:rPr>
      <w:color w:val="954F72" w:themeColor="followedHyperlink"/>
      <w:u w:val="single"/>
    </w:rPr>
  </w:style>
  <w:style w:type="character" w:styleId="AklamaBavurusu">
    <w:name w:val="annotation reference"/>
    <w:basedOn w:val="VarsaylanParagrafYazTipi"/>
    <w:uiPriority w:val="99"/>
    <w:semiHidden/>
    <w:unhideWhenUsed/>
    <w:rsid w:val="009A2F7C"/>
    <w:rPr>
      <w:sz w:val="16"/>
      <w:szCs w:val="16"/>
    </w:rPr>
  </w:style>
  <w:style w:type="paragraph" w:styleId="AklamaMetni">
    <w:name w:val="annotation text"/>
    <w:basedOn w:val="Normal"/>
    <w:link w:val="AklamaMetniChar"/>
    <w:uiPriority w:val="99"/>
    <w:unhideWhenUsed/>
    <w:rsid w:val="009A2F7C"/>
    <w:pPr>
      <w:spacing w:line="240" w:lineRule="auto"/>
    </w:pPr>
    <w:rPr>
      <w:sz w:val="20"/>
      <w:szCs w:val="20"/>
    </w:rPr>
  </w:style>
  <w:style w:type="character" w:customStyle="1" w:styleId="AklamaMetniChar">
    <w:name w:val="Açıklama Metni Char"/>
    <w:basedOn w:val="VarsaylanParagrafYazTipi"/>
    <w:link w:val="AklamaMetni"/>
    <w:uiPriority w:val="99"/>
    <w:rsid w:val="009A2F7C"/>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9A2F7C"/>
    <w:rPr>
      <w:b/>
      <w:bCs/>
    </w:rPr>
  </w:style>
  <w:style w:type="character" w:customStyle="1" w:styleId="AklamaKonusuChar">
    <w:name w:val="Açıklama Konusu Char"/>
    <w:basedOn w:val="AklamaMetniChar"/>
    <w:link w:val="AklamaKonusu"/>
    <w:uiPriority w:val="99"/>
    <w:semiHidden/>
    <w:rsid w:val="009A2F7C"/>
    <w:rPr>
      <w:b/>
      <w:bCs/>
      <w:kern w:val="0"/>
      <w:sz w:val="20"/>
      <w:szCs w:val="20"/>
      <w14:ligatures w14:val="none"/>
    </w:rPr>
  </w:style>
  <w:style w:type="paragraph" w:styleId="BalonMetni">
    <w:name w:val="Balloon Text"/>
    <w:basedOn w:val="Normal"/>
    <w:link w:val="BalonMetniChar"/>
    <w:uiPriority w:val="99"/>
    <w:semiHidden/>
    <w:unhideWhenUsed/>
    <w:rsid w:val="009A6A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6AD9"/>
    <w:rPr>
      <w:rFonts w:ascii="Segoe UI" w:hAnsi="Segoe UI" w:cs="Segoe UI"/>
      <w:kern w:val="0"/>
      <w:sz w:val="18"/>
      <w:szCs w:val="18"/>
      <w14:ligatures w14:val="none"/>
    </w:rPr>
  </w:style>
  <w:style w:type="character" w:customStyle="1" w:styleId="cf01">
    <w:name w:val="cf01"/>
    <w:basedOn w:val="VarsaylanParagrafYazTipi"/>
    <w:rsid w:val="00443B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8645">
      <w:bodyDiv w:val="1"/>
      <w:marLeft w:val="0"/>
      <w:marRight w:val="0"/>
      <w:marTop w:val="0"/>
      <w:marBottom w:val="0"/>
      <w:divBdr>
        <w:top w:val="none" w:sz="0" w:space="0" w:color="auto"/>
        <w:left w:val="none" w:sz="0" w:space="0" w:color="auto"/>
        <w:bottom w:val="none" w:sz="0" w:space="0" w:color="auto"/>
        <w:right w:val="none" w:sz="0" w:space="0" w:color="auto"/>
      </w:divBdr>
    </w:div>
    <w:div w:id="489948275">
      <w:bodyDiv w:val="1"/>
      <w:marLeft w:val="0"/>
      <w:marRight w:val="0"/>
      <w:marTop w:val="0"/>
      <w:marBottom w:val="0"/>
      <w:divBdr>
        <w:top w:val="none" w:sz="0" w:space="0" w:color="auto"/>
        <w:left w:val="none" w:sz="0" w:space="0" w:color="auto"/>
        <w:bottom w:val="none" w:sz="0" w:space="0" w:color="auto"/>
        <w:right w:val="none" w:sz="0" w:space="0" w:color="auto"/>
      </w:divBdr>
    </w:div>
    <w:div w:id="494224305">
      <w:bodyDiv w:val="1"/>
      <w:marLeft w:val="0"/>
      <w:marRight w:val="0"/>
      <w:marTop w:val="0"/>
      <w:marBottom w:val="0"/>
      <w:divBdr>
        <w:top w:val="none" w:sz="0" w:space="0" w:color="auto"/>
        <w:left w:val="none" w:sz="0" w:space="0" w:color="auto"/>
        <w:bottom w:val="none" w:sz="0" w:space="0" w:color="auto"/>
        <w:right w:val="none" w:sz="0" w:space="0" w:color="auto"/>
      </w:divBdr>
    </w:div>
    <w:div w:id="510025087">
      <w:bodyDiv w:val="1"/>
      <w:marLeft w:val="0"/>
      <w:marRight w:val="0"/>
      <w:marTop w:val="0"/>
      <w:marBottom w:val="0"/>
      <w:divBdr>
        <w:top w:val="none" w:sz="0" w:space="0" w:color="auto"/>
        <w:left w:val="none" w:sz="0" w:space="0" w:color="auto"/>
        <w:bottom w:val="none" w:sz="0" w:space="0" w:color="auto"/>
        <w:right w:val="none" w:sz="0" w:space="0" w:color="auto"/>
      </w:divBdr>
    </w:div>
    <w:div w:id="1004939837">
      <w:bodyDiv w:val="1"/>
      <w:marLeft w:val="0"/>
      <w:marRight w:val="0"/>
      <w:marTop w:val="0"/>
      <w:marBottom w:val="0"/>
      <w:divBdr>
        <w:top w:val="none" w:sz="0" w:space="0" w:color="auto"/>
        <w:left w:val="none" w:sz="0" w:space="0" w:color="auto"/>
        <w:bottom w:val="none" w:sz="0" w:space="0" w:color="auto"/>
        <w:right w:val="none" w:sz="0" w:space="0" w:color="auto"/>
      </w:divBdr>
    </w:div>
    <w:div w:id="1143498067">
      <w:bodyDiv w:val="1"/>
      <w:marLeft w:val="0"/>
      <w:marRight w:val="0"/>
      <w:marTop w:val="0"/>
      <w:marBottom w:val="0"/>
      <w:divBdr>
        <w:top w:val="none" w:sz="0" w:space="0" w:color="auto"/>
        <w:left w:val="none" w:sz="0" w:space="0" w:color="auto"/>
        <w:bottom w:val="none" w:sz="0" w:space="0" w:color="auto"/>
        <w:right w:val="none" w:sz="0" w:space="0" w:color="auto"/>
      </w:divBdr>
    </w:div>
    <w:div w:id="1236747168">
      <w:bodyDiv w:val="1"/>
      <w:marLeft w:val="0"/>
      <w:marRight w:val="0"/>
      <w:marTop w:val="0"/>
      <w:marBottom w:val="0"/>
      <w:divBdr>
        <w:top w:val="none" w:sz="0" w:space="0" w:color="auto"/>
        <w:left w:val="none" w:sz="0" w:space="0" w:color="auto"/>
        <w:bottom w:val="none" w:sz="0" w:space="0" w:color="auto"/>
        <w:right w:val="none" w:sz="0" w:space="0" w:color="auto"/>
      </w:divBdr>
    </w:div>
    <w:div w:id="1298334616">
      <w:bodyDiv w:val="1"/>
      <w:marLeft w:val="0"/>
      <w:marRight w:val="0"/>
      <w:marTop w:val="0"/>
      <w:marBottom w:val="0"/>
      <w:divBdr>
        <w:top w:val="none" w:sz="0" w:space="0" w:color="auto"/>
        <w:left w:val="none" w:sz="0" w:space="0" w:color="auto"/>
        <w:bottom w:val="none" w:sz="0" w:space="0" w:color="auto"/>
        <w:right w:val="none" w:sz="0" w:space="0" w:color="auto"/>
      </w:divBdr>
    </w:div>
    <w:div w:id="1347948168">
      <w:bodyDiv w:val="1"/>
      <w:marLeft w:val="0"/>
      <w:marRight w:val="0"/>
      <w:marTop w:val="0"/>
      <w:marBottom w:val="0"/>
      <w:divBdr>
        <w:top w:val="none" w:sz="0" w:space="0" w:color="auto"/>
        <w:left w:val="none" w:sz="0" w:space="0" w:color="auto"/>
        <w:bottom w:val="none" w:sz="0" w:space="0" w:color="auto"/>
        <w:right w:val="none" w:sz="0" w:space="0" w:color="auto"/>
      </w:divBdr>
    </w:div>
    <w:div w:id="1793786612">
      <w:bodyDiv w:val="1"/>
      <w:marLeft w:val="0"/>
      <w:marRight w:val="0"/>
      <w:marTop w:val="0"/>
      <w:marBottom w:val="0"/>
      <w:divBdr>
        <w:top w:val="none" w:sz="0" w:space="0" w:color="auto"/>
        <w:left w:val="none" w:sz="0" w:space="0" w:color="auto"/>
        <w:bottom w:val="none" w:sz="0" w:space="0" w:color="auto"/>
        <w:right w:val="none" w:sz="0" w:space="0" w:color="auto"/>
      </w:divBdr>
    </w:div>
    <w:div w:id="1806047684">
      <w:bodyDiv w:val="1"/>
      <w:marLeft w:val="0"/>
      <w:marRight w:val="0"/>
      <w:marTop w:val="0"/>
      <w:marBottom w:val="0"/>
      <w:divBdr>
        <w:top w:val="none" w:sz="0" w:space="0" w:color="auto"/>
        <w:left w:val="none" w:sz="0" w:space="0" w:color="auto"/>
        <w:bottom w:val="none" w:sz="0" w:space="0" w:color="auto"/>
        <w:right w:val="none" w:sz="0" w:space="0" w:color="auto"/>
      </w:divBdr>
    </w:div>
    <w:div w:id="1820612066">
      <w:bodyDiv w:val="1"/>
      <w:marLeft w:val="0"/>
      <w:marRight w:val="0"/>
      <w:marTop w:val="0"/>
      <w:marBottom w:val="0"/>
      <w:divBdr>
        <w:top w:val="none" w:sz="0" w:space="0" w:color="auto"/>
        <w:left w:val="none" w:sz="0" w:space="0" w:color="auto"/>
        <w:bottom w:val="none" w:sz="0" w:space="0" w:color="auto"/>
        <w:right w:val="none" w:sz="0" w:space="0" w:color="auto"/>
      </w:divBdr>
    </w:div>
    <w:div w:id="2035764322">
      <w:bodyDiv w:val="1"/>
      <w:marLeft w:val="0"/>
      <w:marRight w:val="0"/>
      <w:marTop w:val="0"/>
      <w:marBottom w:val="0"/>
      <w:divBdr>
        <w:top w:val="none" w:sz="0" w:space="0" w:color="auto"/>
        <w:left w:val="none" w:sz="0" w:space="0" w:color="auto"/>
        <w:bottom w:val="none" w:sz="0" w:space="0" w:color="auto"/>
        <w:right w:val="none" w:sz="0" w:space="0" w:color="auto"/>
      </w:divBdr>
    </w:div>
    <w:div w:id="21375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gi.atabilen@peryon.org.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inyurl.com/2t5fwx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B02A57CAEF6E64FA25728EEE9730A53" ma:contentTypeVersion="18" ma:contentTypeDescription="Yeni belge oluşturun." ma:contentTypeScope="" ma:versionID="fdd418811f382cd13cff301fdad1f3f2">
  <xsd:schema xmlns:xsd="http://www.w3.org/2001/XMLSchema" xmlns:xs="http://www.w3.org/2001/XMLSchema" xmlns:p="http://schemas.microsoft.com/office/2006/metadata/properties" xmlns:ns2="8d467af5-5d17-4f67-82ee-e3f92415b1ff" xmlns:ns3="a2afef78-a12d-4186-bf3d-60a0ac7b364a" targetNamespace="http://schemas.microsoft.com/office/2006/metadata/properties" ma:root="true" ma:fieldsID="36691b22033ffd3349f6e6b23e521543" ns2:_="" ns3:_="">
    <xsd:import namespace="8d467af5-5d17-4f67-82ee-e3f92415b1ff"/>
    <xsd:import namespace="a2afef78-a12d-4186-bf3d-60a0ac7b36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67af5-5d17-4f67-82ee-e3f92415b1f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3" nillable="true" ma:displayName="Taxonomy Catch All Column" ma:hidden="true" ma:list="{cbfd76b3-fcc5-46dc-b812-25b0a51bc66d}" ma:internalName="TaxCatchAll" ma:showField="CatchAllData" ma:web="8d467af5-5d17-4f67-82ee-e3f92415b1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fef78-a12d-4186-bf3d-60a0ac7b3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c7afc3c3-1c6a-41d7-b5f0-6e842a8d1f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itus xmlns="http://schemas.titus.com/TitusProperties/">
  <TitusGUID xmlns="">d174b875-4002-4771-ac36-55d94d72013b</TitusGUID>
  <TitusMetadata xmlns="">eyJucyI6ImJsYW5rIiwicHJvcHMiOlt7Im4iOiJDbGFzc2lmaWNhdGlvbiIsInZhbHMiOlt7InZhbHVlIjoiS0E3Y2IxMjk2Nzc3NTRkNmYxNWI3eiJ9XX0seyJuIjoiWWFyZGltIiwidmFscyI6W119LHsibiI6IktWS0siLCJ2YWxzIjpbeyJ2YWx1ZSI6IktZNGg4YTkxMTczODY2OGZlN3c1M3oifV19LHsibiI6IkxBQkVMSU5HIiwidmFscyI6W3sidmFsdWUiOiJIMTY0YTM3MXkzMGkyN3IifV19XX0=</TitusMetadata>
</titus>
</file>

<file path=customXml/itemProps1.xml><?xml version="1.0" encoding="utf-8"?>
<ds:datastoreItem xmlns:ds="http://schemas.openxmlformats.org/officeDocument/2006/customXml" ds:itemID="{A50F10D7-35A8-49DB-B1EE-7AC4B3608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67af5-5d17-4f67-82ee-e3f92415b1ff"/>
    <ds:schemaRef ds:uri="a2afef78-a12d-4186-bf3d-60a0ac7b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2BD82-FB65-489F-BF9C-9CEA479B38DE}">
  <ds:schemaRefs>
    <ds:schemaRef ds:uri="http://schemas.microsoft.com/sharepoint/v3/contenttype/forms"/>
  </ds:schemaRefs>
</ds:datastoreItem>
</file>

<file path=customXml/itemProps3.xml><?xml version="1.0" encoding="utf-8"?>
<ds:datastoreItem xmlns:ds="http://schemas.openxmlformats.org/officeDocument/2006/customXml" ds:itemID="{A00EB24F-1C7D-4FBD-A46A-F733993BDF99}">
  <ds:schemaRefs>
    <ds:schemaRef ds:uri="http://schemas.openxmlformats.org/officeDocument/2006/bibliography"/>
  </ds:schemaRefs>
</ds:datastoreItem>
</file>

<file path=customXml/itemProps4.xml><?xml version="1.0" encoding="utf-8"?>
<ds:datastoreItem xmlns:ds="http://schemas.openxmlformats.org/officeDocument/2006/customXml" ds:itemID="{94F8A8B7-B3FC-4FB4-AB1D-FB245291BF9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1097</Words>
  <Characters>7867</Characters>
  <Application>Microsoft Office Word</Application>
  <DocSecurity>0</DocSecurity>
  <Lines>102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Atabilen</dc:creator>
  <cp:keywords>Kamuya Açık, Kişisel Veri İçermez</cp:keywords>
  <dc:description/>
  <cp:lastModifiedBy>Zeynep Ekici</cp:lastModifiedBy>
  <cp:revision>19</cp:revision>
  <dcterms:created xsi:type="dcterms:W3CDTF">2024-01-12T10:34:00Z</dcterms:created>
  <dcterms:modified xsi:type="dcterms:W3CDTF">2025-12-01T11:55:00Z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d174b875-4002-4771-ac36-55d94d72013b</vt:lpwstr>
  </property>
  <property fmtid="{D5CDD505-2E9C-101B-9397-08002B2CF9AE}" pid="3" name="Retention">
    <vt:lpwstr>2033-12-07</vt:lpwstr>
  </property>
  <property fmtid="{D5CDD505-2E9C-101B-9397-08002B2CF9AE}" pid="4" name="ClassifierUsername">
    <vt:lpwstr>Tanriverdi, Ezgi </vt:lpwstr>
  </property>
  <property fmtid="{D5CDD505-2E9C-101B-9397-08002B2CF9AE}" pid="5" name="ClassifiedDateTime">
    <vt:lpwstr>10.12.2023_19:32</vt:lpwstr>
  </property>
  <property fmtid="{D5CDD505-2E9C-101B-9397-08002B2CF9AE}" pid="6" name="Classification">
    <vt:lpwstr>KA7cb129677754d6f15b7z</vt:lpwstr>
  </property>
  <property fmtid="{D5CDD505-2E9C-101B-9397-08002B2CF9AE}" pid="7" name="KVKK">
    <vt:lpwstr>KY4h8a911738668fe7w53z</vt:lpwstr>
  </property>
  <property fmtid="{D5CDD505-2E9C-101B-9397-08002B2CF9AE}" pid="8" name="LABELING">
    <vt:lpwstr>H164a371y30i27r</vt:lpwstr>
  </property>
</Properties>
</file>