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B124D" w:rsidRDefault="004B124D">
      <w:pPr>
        <w:jc w:val="right"/>
      </w:pPr>
    </w:p>
    <w:p w14:paraId="00000002" w14:textId="77777777" w:rsidR="004B124D" w:rsidRDefault="00000000">
      <w:pPr>
        <w:jc w:val="center"/>
        <w:rPr>
          <w:b/>
          <w:bCs/>
          <w:sz w:val="10"/>
          <w:szCs w:val="10"/>
        </w:rPr>
      </w:pPr>
      <w:r>
        <w:rPr>
          <w:b/>
          <w:bCs/>
          <w:u w:val="single"/>
        </w:rPr>
        <w:t>Basın Bülteni</w:t>
      </w:r>
      <w:r>
        <w:rPr>
          <w:b/>
          <w:bCs/>
          <w:u w:val="single"/>
        </w:rP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17.07.2025</w:t>
      </w:r>
    </w:p>
    <w:p w14:paraId="00000003" w14:textId="77777777" w:rsidR="004B124D" w:rsidRDefault="004B124D">
      <w:pPr>
        <w:pStyle w:val="Balk1"/>
        <w:shd w:val="clear" w:color="auto" w:fill="FFFFFF"/>
        <w:spacing w:before="0" w:after="0"/>
        <w:jc w:val="center"/>
        <w:rPr>
          <w:rFonts w:ascii="Verdana" w:hAnsi="Verdana" w:cs="Poppins"/>
          <w:color w:val="2E2F33"/>
          <w:spacing w:val="-8"/>
          <w:sz w:val="28"/>
          <w:szCs w:val="28"/>
        </w:rPr>
      </w:pPr>
    </w:p>
    <w:p w14:paraId="00000004" w14:textId="77777777" w:rsidR="004B124D" w:rsidRDefault="00000000">
      <w:pPr>
        <w:pStyle w:val="Balk1"/>
        <w:shd w:val="clear" w:color="auto" w:fill="FFFFFF"/>
        <w:spacing w:before="0" w:after="0"/>
        <w:jc w:val="center"/>
        <w:rPr>
          <w:rFonts w:ascii="Verdana" w:hAnsi="Verdana" w:cs="Poppins"/>
          <w:color w:val="2E2F33"/>
          <w:spacing w:val="-8"/>
          <w:sz w:val="28"/>
          <w:szCs w:val="28"/>
        </w:rPr>
      </w:pPr>
      <w:r>
        <w:rPr>
          <w:rFonts w:ascii="Verdana" w:hAnsi="Verdana" w:cs="Poppins"/>
          <w:color w:val="2E2F33"/>
          <w:spacing w:val="-8"/>
          <w:sz w:val="28"/>
          <w:szCs w:val="28"/>
        </w:rPr>
        <w:t>SON BAŞVURU TARİHİ: 31 TEMMUZ</w:t>
      </w:r>
    </w:p>
    <w:p w14:paraId="00000005" w14:textId="77777777" w:rsidR="004B124D" w:rsidRDefault="004B124D">
      <w:pPr>
        <w:shd w:val="clear" w:color="auto" w:fill="FFFFFF"/>
        <w:spacing w:after="0"/>
        <w:jc w:val="center"/>
      </w:pPr>
    </w:p>
    <w:p w14:paraId="00000006" w14:textId="77777777" w:rsidR="004B124D" w:rsidRDefault="00000000">
      <w:pPr>
        <w:shd w:val="clear" w:color="auto" w:fill="FFFFFF"/>
        <w:spacing w:after="0"/>
        <w:jc w:val="center"/>
      </w:pPr>
      <w:r>
        <w:rPr>
          <w:rFonts w:ascii="Verdana" w:hAnsi="Verdana" w:cs="Poppins"/>
          <w:b/>
          <w:bCs/>
          <w:color w:val="2E2F33"/>
          <w:spacing w:val="-8"/>
          <w:sz w:val="32"/>
          <w:szCs w:val="32"/>
        </w:rPr>
        <w:t>Şirketler insan odaklılıkta yarışacak</w:t>
      </w:r>
    </w:p>
    <w:p w14:paraId="00000007" w14:textId="77777777" w:rsidR="004B124D" w:rsidRDefault="004B124D">
      <w:pPr>
        <w:rPr>
          <w:sz w:val="18"/>
          <w:szCs w:val="18"/>
        </w:rPr>
      </w:pPr>
    </w:p>
    <w:p w14:paraId="00000008" w14:textId="77777777" w:rsidR="004B124D" w:rsidRDefault="00000000">
      <w:pPr>
        <w:jc w:val="center"/>
        <w:rPr>
          <w:rFonts w:ascii="Verdana" w:hAnsi="Verdana"/>
          <w:b/>
          <w:bCs/>
          <w:sz w:val="24"/>
          <w:szCs w:val="24"/>
        </w:rPr>
      </w:pPr>
      <w:r>
        <w:rPr>
          <w:rFonts w:ascii="Verdana" w:hAnsi="Verdana"/>
          <w:b/>
          <w:bCs/>
          <w:sz w:val="24"/>
          <w:szCs w:val="24"/>
        </w:rPr>
        <w:t>PERYÖN’ün (Türkiye İnsan Yönetimi Derneği) bu yıl 17. kez düzenlediği İnsana Değer Ödülleri için başvurular başladı.</w:t>
      </w:r>
    </w:p>
    <w:p w14:paraId="00000009" w14:textId="77777777" w:rsidR="004B124D" w:rsidRDefault="00000000">
      <w:pPr>
        <w:pStyle w:val="P3"/>
        <w:shd w:val="clear" w:color="auto" w:fill="FFFFFF"/>
        <w:jc w:val="both"/>
        <w:rPr>
          <w:rFonts w:ascii="Verdana" w:hAnsi="Verdana"/>
        </w:rPr>
      </w:pPr>
      <w:r>
        <w:rPr>
          <w:rFonts w:ascii="Verdana" w:hAnsi="Verdana"/>
        </w:rPr>
        <w:t>Yarım asrı aşkın süredir ‘şimdi ve gelecek için daha iyi bir çalışma hayatına liderlik etme’ vizyonuyla çalışan PERYÖN (Türkiye İnsan Yönetimi Derneği), 17. İnsana Değer Ödülleri’ni düzenlemeye hazırlanıyor. İş dünyasında insan odaklı yaklaşımları ve uygulamaları ile örnek teşkil eden şirketlerin onurlandırıldığı ödüllerin bu yılki başvuruları başladı.</w:t>
      </w:r>
    </w:p>
    <w:p w14:paraId="0000000A" w14:textId="77777777" w:rsidR="004B124D" w:rsidRDefault="00000000">
      <w:pPr>
        <w:pStyle w:val="P3"/>
        <w:shd w:val="clear" w:color="auto" w:fill="FFFFFF"/>
        <w:jc w:val="both"/>
        <w:rPr>
          <w:rFonts w:ascii="Verdana" w:hAnsi="Verdana"/>
        </w:rPr>
      </w:pPr>
      <w:r>
        <w:rPr>
          <w:rFonts w:ascii="Verdana" w:hAnsi="Verdana"/>
          <w:b/>
          <w:bCs/>
        </w:rPr>
        <w:t>KOBİ’ler ayrıca değerlendirilecek</w:t>
      </w:r>
    </w:p>
    <w:p w14:paraId="0000000B" w14:textId="77777777" w:rsidR="004B124D" w:rsidRDefault="00000000">
      <w:pPr>
        <w:pStyle w:val="P3"/>
        <w:shd w:val="clear" w:color="auto" w:fill="FFFFFF"/>
        <w:jc w:val="both"/>
        <w:rPr>
          <w:rFonts w:ascii="Verdana" w:hAnsi="Verdana"/>
        </w:rPr>
      </w:pPr>
      <w:r>
        <w:rPr>
          <w:rFonts w:ascii="Verdana" w:hAnsi="Verdana"/>
        </w:rPr>
        <w:t>Ödül programı kapsamında iki ana, yedi alt kategoride ödüller sahiplerini bulacak. Küçük orta ölçekli ve büyük ölçekli firmaların ayrıca değerlendirileceği ödüllerde ‘İnsana Değerde Liderlik’ (Büyük Ödül) ve ‘Değer Yaratan Uygulamalar’ ana kategorilerinin bulunduğu ödüllerde, şu alt kategorilerde şirketler insan odaklı uygulamalarıyla yarışacak: ‘Yetenek Kazanımına Yönelik İşveren Markası’, ‘Bağlılık, Kültür ve Dönüşüm Yönetimi’, ‘Dijital Dönüşüme Liderlik’, ‘Çeşitlilik ve Kapsayıcılık Yönetimi’, ‘Öğrenen Organizasyon ve Öğrenme Çevikliği’, ‘Yaşam Kalitesini Destekleyen Uygulamalar’, ‘Geleceğin İş Yaşamında Sürdürülebilir Değer Yaratmak’.</w:t>
      </w:r>
    </w:p>
    <w:p w14:paraId="0000000C" w14:textId="77777777" w:rsidR="004B124D" w:rsidRDefault="004B124D">
      <w:pPr>
        <w:pStyle w:val="NormalWeb"/>
        <w:jc w:val="both"/>
        <w:rPr>
          <w:rStyle w:val="Gl"/>
          <w:rFonts w:ascii="Verdana" w:eastAsiaTheme="majorEastAsia" w:hAnsi="Verdana"/>
        </w:rPr>
      </w:pPr>
    </w:p>
    <w:p w14:paraId="0000000D" w14:textId="77777777" w:rsidR="004B124D" w:rsidRDefault="00000000">
      <w:pPr>
        <w:pStyle w:val="NormalWeb"/>
        <w:jc w:val="both"/>
        <w:rPr>
          <w:rStyle w:val="Gl"/>
          <w:rFonts w:eastAsiaTheme="majorEastAsia"/>
        </w:rPr>
      </w:pPr>
      <w:r>
        <w:rPr>
          <w:rStyle w:val="Gl"/>
          <w:rFonts w:ascii="Verdana" w:eastAsiaTheme="majorEastAsia" w:hAnsi="Verdana"/>
        </w:rPr>
        <w:t>Dr. Eylem Derya Özgür: “İş dünyasında başarı artık sadece finansal göstergelerle değil, insanı merkeze alan politikalarla da ölçülüyor.”</w:t>
      </w:r>
      <w:r>
        <w:rPr>
          <w:rStyle w:val="Gl"/>
          <w:rFonts w:eastAsiaTheme="majorEastAsia"/>
        </w:rPr>
        <w:t xml:space="preserve"> </w:t>
      </w:r>
    </w:p>
    <w:p w14:paraId="0000000E" w14:textId="77777777" w:rsidR="004B124D" w:rsidRDefault="00000000">
      <w:pPr>
        <w:pStyle w:val="NormalWeb"/>
        <w:jc w:val="both"/>
        <w:rPr>
          <w:rFonts w:ascii="Verdana" w:hAnsi="Verdana"/>
        </w:rPr>
      </w:pPr>
      <w:r>
        <w:rPr>
          <w:rFonts w:ascii="Verdana" w:hAnsi="Verdana"/>
          <w:b/>
          <w:bCs/>
        </w:rPr>
        <w:t>PERYÖN Yönetim Kurulu Başkanı Dr. Eylem Derya Özgür, 17. İnsana Değer Ödülleri</w:t>
      </w:r>
      <w:r>
        <w:rPr>
          <w:rFonts w:ascii="Verdana" w:hAnsi="Verdana"/>
        </w:rPr>
        <w:t xml:space="preserve"> ile ilgili şu değerlendirmelerde bulundu: </w:t>
      </w:r>
    </w:p>
    <w:p w14:paraId="0000000F" w14:textId="77777777" w:rsidR="004B124D" w:rsidRDefault="00000000">
      <w:pPr>
        <w:pStyle w:val="NormalWeb"/>
        <w:jc w:val="both"/>
        <w:rPr>
          <w:rFonts w:ascii="Verdana" w:hAnsi="Verdana"/>
        </w:rPr>
      </w:pPr>
      <w:r>
        <w:rPr>
          <w:rFonts w:ascii="Verdana" w:hAnsi="Verdana"/>
        </w:rPr>
        <w:t>“İş dünyasında başarı artık sadece finansal göstergelerle değil, insanı merkeze alan politikalarla da ölçülüyor. Bugünün ve geleceğin lider kurumları, çalışanlarının gelişimini, iyilik hâlini ve potansiyelini önceliklendiren, onları sadece birer kaynak değil birer değer olarak gören yapılardır. PERYÖN olarak, tam 17 yıldır İnsana Değer Ödülleri aracılığıyla bu anlayışı yaygınlaştırıyor ve ‘insana değer’ veren örnek uygulamaları görünür kılıyoruz. Çünkü inanıyoruz ki insana yatırım yapan şirketler, sadece kendi çalışanlarını değil, aynı zamanda toplumu da dönüştürme gücüne sahipler. Bu yıl da aynı kararlılıkla, ilham veren uygulamaları ödüllendirmeye ve paylaşmaya devam edeceğiz. Tüm şirketleri 'insana değer' demek için bu sürecin bir parçası olmaya davet ediyoruz.”</w:t>
      </w:r>
    </w:p>
    <w:p w14:paraId="00000010" w14:textId="77777777" w:rsidR="004B124D"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before="100" w:after="100" w:line="240" w:lineRule="auto"/>
        <w:jc w:val="both"/>
        <w:rPr>
          <w:rFonts w:ascii="Verdana"/>
          <w:color w:val="222222"/>
          <w:sz w:val="24"/>
        </w:rPr>
      </w:pPr>
      <w:r>
        <w:rPr>
          <w:rFonts w:ascii="Verdana"/>
          <w:b/>
          <w:color w:val="000000"/>
          <w:sz w:val="24"/>
        </w:rPr>
        <w:lastRenderedPageBreak/>
        <w:t xml:space="preserve">Ela Kulunyar: </w:t>
      </w:r>
      <w:r>
        <w:rPr>
          <w:rFonts w:ascii="Verdana"/>
          <w:b/>
          <w:color w:val="000000"/>
          <w:sz w:val="24"/>
        </w:rPr>
        <w:t>‘</w:t>
      </w:r>
      <w:r>
        <w:rPr>
          <w:rFonts w:ascii="Verdana"/>
          <w:b/>
          <w:color w:val="000000"/>
          <w:sz w:val="24"/>
        </w:rPr>
        <w:t>EAPM taraf</w:t>
      </w:r>
      <w:r>
        <w:rPr>
          <w:rFonts w:ascii="Verdana"/>
          <w:b/>
          <w:color w:val="000000"/>
          <w:sz w:val="24"/>
        </w:rPr>
        <w:t>ı</w:t>
      </w:r>
      <w:r>
        <w:rPr>
          <w:rFonts w:ascii="Verdana"/>
          <w:b/>
          <w:color w:val="000000"/>
          <w:sz w:val="24"/>
        </w:rPr>
        <w:t>ndan Avrupa</w:t>
      </w:r>
      <w:r>
        <w:rPr>
          <w:rFonts w:ascii="Verdana"/>
          <w:b/>
          <w:color w:val="000000"/>
          <w:sz w:val="24"/>
        </w:rPr>
        <w:t>’</w:t>
      </w:r>
      <w:r>
        <w:rPr>
          <w:rFonts w:ascii="Verdana"/>
          <w:b/>
          <w:color w:val="000000"/>
          <w:sz w:val="24"/>
        </w:rPr>
        <w:t>da tan</w:t>
      </w:r>
      <w:r>
        <w:rPr>
          <w:rFonts w:ascii="Verdana"/>
          <w:b/>
          <w:color w:val="000000"/>
          <w:sz w:val="24"/>
        </w:rPr>
        <w:t>ı</w:t>
      </w:r>
      <w:r>
        <w:rPr>
          <w:rFonts w:ascii="Verdana"/>
          <w:b/>
          <w:color w:val="000000"/>
          <w:sz w:val="24"/>
        </w:rPr>
        <w:t xml:space="preserve">nan tek </w:t>
      </w:r>
      <w:r>
        <w:rPr>
          <w:rFonts w:ascii="Verdana"/>
          <w:b/>
          <w:color w:val="000000"/>
          <w:sz w:val="24"/>
        </w:rPr>
        <w:t>İ</w:t>
      </w:r>
      <w:r>
        <w:rPr>
          <w:rFonts w:ascii="Verdana"/>
          <w:b/>
          <w:color w:val="000000"/>
          <w:sz w:val="24"/>
        </w:rPr>
        <w:t xml:space="preserve">K </w:t>
      </w:r>
      <w:r>
        <w:rPr>
          <w:rFonts w:ascii="Verdana"/>
          <w:b/>
          <w:color w:val="000000"/>
          <w:sz w:val="24"/>
        </w:rPr>
        <w:t>ö</w:t>
      </w:r>
      <w:r>
        <w:rPr>
          <w:rFonts w:ascii="Verdana"/>
          <w:b/>
          <w:color w:val="000000"/>
          <w:sz w:val="24"/>
        </w:rPr>
        <w:t>d</w:t>
      </w:r>
      <w:r>
        <w:rPr>
          <w:rFonts w:ascii="Verdana"/>
          <w:b/>
          <w:color w:val="000000"/>
          <w:sz w:val="24"/>
        </w:rPr>
        <w:t>ü</w:t>
      </w:r>
      <w:r>
        <w:rPr>
          <w:rFonts w:ascii="Verdana"/>
          <w:b/>
          <w:color w:val="000000"/>
          <w:sz w:val="24"/>
        </w:rPr>
        <w:t>l</w:t>
      </w:r>
      <w:r>
        <w:rPr>
          <w:rFonts w:ascii="Verdana"/>
          <w:b/>
          <w:color w:val="000000"/>
          <w:sz w:val="24"/>
        </w:rPr>
        <w:t>ü’</w:t>
      </w:r>
      <w:r>
        <w:rPr>
          <w:rFonts w:ascii="Verdana"/>
          <w:b/>
          <w:color w:val="000000"/>
          <w:sz w:val="24"/>
        </w:rPr>
        <w:t xml:space="preserve"> </w:t>
      </w:r>
    </w:p>
    <w:p w14:paraId="00000011" w14:textId="77777777" w:rsidR="004B124D"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before="100" w:after="100" w:line="240" w:lineRule="auto"/>
        <w:jc w:val="both"/>
        <w:rPr>
          <w:rFonts w:ascii="Verdana"/>
          <w:color w:val="222222"/>
          <w:sz w:val="24"/>
        </w:rPr>
      </w:pPr>
      <w:r>
        <w:rPr>
          <w:rFonts w:ascii="Verdana"/>
          <w:b/>
          <w:color w:val="000000"/>
          <w:sz w:val="24"/>
        </w:rPr>
        <w:t>PERY</w:t>
      </w:r>
      <w:r>
        <w:rPr>
          <w:rFonts w:ascii="Verdana"/>
          <w:b/>
          <w:color w:val="000000"/>
          <w:sz w:val="24"/>
        </w:rPr>
        <w:t>Ö</w:t>
      </w:r>
      <w:r>
        <w:rPr>
          <w:rFonts w:ascii="Verdana"/>
          <w:b/>
          <w:color w:val="000000"/>
          <w:sz w:val="24"/>
        </w:rPr>
        <w:t>N Y</w:t>
      </w:r>
      <w:r>
        <w:rPr>
          <w:rFonts w:ascii="Verdana"/>
          <w:b/>
          <w:color w:val="000000"/>
          <w:sz w:val="24"/>
        </w:rPr>
        <w:t>ö</w:t>
      </w:r>
      <w:r>
        <w:rPr>
          <w:rFonts w:ascii="Verdana"/>
          <w:b/>
          <w:color w:val="000000"/>
          <w:sz w:val="24"/>
        </w:rPr>
        <w:t xml:space="preserve">netim Kurulu </w:t>
      </w:r>
      <w:r>
        <w:rPr>
          <w:rFonts w:ascii="Verdana"/>
          <w:b/>
          <w:color w:val="000000"/>
          <w:sz w:val="24"/>
        </w:rPr>
        <w:t>Ü</w:t>
      </w:r>
      <w:r>
        <w:rPr>
          <w:rFonts w:ascii="Verdana"/>
          <w:b/>
          <w:color w:val="000000"/>
          <w:sz w:val="24"/>
        </w:rPr>
        <w:t xml:space="preserve">yesi ve </w:t>
      </w:r>
      <w:r>
        <w:rPr>
          <w:rFonts w:ascii="Verdana"/>
          <w:b/>
          <w:color w:val="000000"/>
          <w:sz w:val="24"/>
        </w:rPr>
        <w:t>Ö</w:t>
      </w:r>
      <w:r>
        <w:rPr>
          <w:rFonts w:ascii="Verdana"/>
          <w:b/>
          <w:color w:val="000000"/>
          <w:sz w:val="24"/>
        </w:rPr>
        <w:t>d</w:t>
      </w:r>
      <w:r>
        <w:rPr>
          <w:rFonts w:ascii="Verdana"/>
          <w:b/>
          <w:color w:val="000000"/>
          <w:sz w:val="24"/>
        </w:rPr>
        <w:t>ü</w:t>
      </w:r>
      <w:r>
        <w:rPr>
          <w:rFonts w:ascii="Verdana"/>
          <w:b/>
          <w:color w:val="000000"/>
          <w:sz w:val="24"/>
        </w:rPr>
        <w:t xml:space="preserve">l </w:t>
      </w:r>
      <w:r>
        <w:rPr>
          <w:rFonts w:ascii="Verdana"/>
          <w:b/>
          <w:color w:val="000000"/>
          <w:sz w:val="24"/>
        </w:rPr>
        <w:t>Ç</w:t>
      </w:r>
      <w:r>
        <w:rPr>
          <w:rFonts w:ascii="Verdana"/>
          <w:b/>
          <w:color w:val="000000"/>
          <w:sz w:val="24"/>
        </w:rPr>
        <w:t>al</w:t>
      </w:r>
      <w:r>
        <w:rPr>
          <w:rFonts w:ascii="Verdana"/>
          <w:b/>
          <w:color w:val="000000"/>
          <w:sz w:val="24"/>
        </w:rPr>
        <w:t>ış</w:t>
      </w:r>
      <w:r>
        <w:rPr>
          <w:rFonts w:ascii="Verdana"/>
          <w:b/>
          <w:color w:val="000000"/>
          <w:sz w:val="24"/>
        </w:rPr>
        <w:t>ma Grubu Ba</w:t>
      </w:r>
      <w:r>
        <w:rPr>
          <w:rFonts w:ascii="Verdana"/>
          <w:b/>
          <w:color w:val="000000"/>
          <w:sz w:val="24"/>
        </w:rPr>
        <w:t>ş</w:t>
      </w:r>
      <w:r>
        <w:rPr>
          <w:rFonts w:ascii="Verdana"/>
          <w:b/>
          <w:color w:val="000000"/>
          <w:sz w:val="24"/>
        </w:rPr>
        <w:t>kan</w:t>
      </w:r>
      <w:r>
        <w:rPr>
          <w:rFonts w:ascii="Verdana"/>
          <w:b/>
          <w:color w:val="000000"/>
          <w:sz w:val="24"/>
        </w:rPr>
        <w:t>ı</w:t>
      </w:r>
      <w:r>
        <w:rPr>
          <w:rFonts w:ascii="Verdana"/>
          <w:b/>
          <w:color w:val="000000"/>
          <w:sz w:val="24"/>
        </w:rPr>
        <w:t xml:space="preserve"> Ela Kulunyar</w:t>
      </w:r>
      <w:r>
        <w:rPr>
          <w:rFonts w:ascii="Verdana"/>
          <w:color w:val="000000"/>
          <w:sz w:val="24"/>
        </w:rPr>
        <w:t xml:space="preserve"> ise </w:t>
      </w:r>
      <w:r>
        <w:rPr>
          <w:rFonts w:ascii="Verdana"/>
          <w:color w:val="000000"/>
          <w:sz w:val="24"/>
        </w:rPr>
        <w:t>ö</w:t>
      </w:r>
      <w:r>
        <w:rPr>
          <w:rFonts w:ascii="Verdana"/>
          <w:color w:val="000000"/>
          <w:sz w:val="24"/>
        </w:rPr>
        <w:t>d</w:t>
      </w:r>
      <w:r>
        <w:rPr>
          <w:rFonts w:ascii="Verdana"/>
          <w:color w:val="000000"/>
          <w:sz w:val="24"/>
        </w:rPr>
        <w:t>ü</w:t>
      </w:r>
      <w:r>
        <w:rPr>
          <w:rFonts w:ascii="Verdana"/>
          <w:color w:val="000000"/>
          <w:sz w:val="24"/>
        </w:rPr>
        <w:t>llerin 26 Kas</w:t>
      </w:r>
      <w:r>
        <w:rPr>
          <w:rFonts w:ascii="Verdana"/>
          <w:color w:val="000000"/>
          <w:sz w:val="24"/>
        </w:rPr>
        <w:t>ı</w:t>
      </w:r>
      <w:r>
        <w:rPr>
          <w:rFonts w:ascii="Verdana"/>
          <w:color w:val="000000"/>
          <w:sz w:val="24"/>
        </w:rPr>
        <w:t>m 2025 tarihinde Shangri-La Bosphorus</w:t>
      </w:r>
      <w:r>
        <w:rPr>
          <w:rFonts w:ascii="Verdana"/>
          <w:color w:val="000000"/>
          <w:sz w:val="24"/>
        </w:rPr>
        <w:t>’</w:t>
      </w:r>
      <w:r>
        <w:rPr>
          <w:rFonts w:ascii="Verdana"/>
          <w:color w:val="000000"/>
          <w:sz w:val="24"/>
        </w:rPr>
        <w:t>ta d</w:t>
      </w:r>
      <w:r>
        <w:rPr>
          <w:rFonts w:ascii="Verdana"/>
          <w:color w:val="000000"/>
          <w:sz w:val="24"/>
        </w:rPr>
        <w:t>ü</w:t>
      </w:r>
      <w:r>
        <w:rPr>
          <w:rFonts w:ascii="Verdana"/>
          <w:color w:val="000000"/>
          <w:sz w:val="24"/>
        </w:rPr>
        <w:t>zenlenecek g</w:t>
      </w:r>
      <w:r>
        <w:rPr>
          <w:rFonts w:ascii="Verdana"/>
          <w:color w:val="000000"/>
          <w:sz w:val="24"/>
        </w:rPr>
        <w:t>ö</w:t>
      </w:r>
      <w:r>
        <w:rPr>
          <w:rFonts w:ascii="Verdana"/>
          <w:color w:val="000000"/>
          <w:sz w:val="24"/>
        </w:rPr>
        <w:t>rkemli gecede sahiplerini bulaca</w:t>
      </w:r>
      <w:r>
        <w:rPr>
          <w:rFonts w:ascii="Verdana"/>
          <w:color w:val="000000"/>
          <w:sz w:val="24"/>
        </w:rPr>
        <w:t>ğı</w:t>
      </w:r>
      <w:r>
        <w:rPr>
          <w:rFonts w:ascii="Verdana"/>
          <w:color w:val="000000"/>
          <w:sz w:val="24"/>
        </w:rPr>
        <w:t>n</w:t>
      </w:r>
      <w:r>
        <w:rPr>
          <w:rFonts w:ascii="Verdana"/>
          <w:color w:val="000000"/>
          <w:sz w:val="24"/>
        </w:rPr>
        <w:t>ı</w:t>
      </w:r>
      <w:r>
        <w:rPr>
          <w:rFonts w:ascii="Verdana"/>
          <w:color w:val="000000"/>
          <w:sz w:val="24"/>
        </w:rPr>
        <w:t xml:space="preserve"> belirterek ekledi: </w:t>
      </w:r>
      <w:r>
        <w:rPr>
          <w:rFonts w:ascii="Verdana"/>
          <w:color w:val="000000"/>
          <w:sz w:val="24"/>
        </w:rPr>
        <w:t>“İ</w:t>
      </w:r>
      <w:r>
        <w:rPr>
          <w:rFonts w:ascii="Verdana"/>
          <w:color w:val="000000"/>
          <w:sz w:val="24"/>
        </w:rPr>
        <w:t>nsana De</w:t>
      </w:r>
      <w:r>
        <w:rPr>
          <w:rFonts w:ascii="Verdana"/>
          <w:color w:val="000000"/>
          <w:sz w:val="24"/>
        </w:rPr>
        <w:t>ğ</w:t>
      </w:r>
      <w:r>
        <w:rPr>
          <w:rFonts w:ascii="Verdana"/>
          <w:color w:val="000000"/>
          <w:sz w:val="24"/>
        </w:rPr>
        <w:t xml:space="preserve">er </w:t>
      </w:r>
      <w:r>
        <w:rPr>
          <w:rFonts w:ascii="Verdana"/>
          <w:color w:val="000000"/>
          <w:sz w:val="24"/>
        </w:rPr>
        <w:t>Ö</w:t>
      </w:r>
      <w:r>
        <w:rPr>
          <w:rFonts w:ascii="Verdana"/>
          <w:color w:val="000000"/>
          <w:sz w:val="24"/>
        </w:rPr>
        <w:t>d</w:t>
      </w:r>
      <w:r>
        <w:rPr>
          <w:rFonts w:ascii="Verdana"/>
          <w:color w:val="000000"/>
          <w:sz w:val="24"/>
        </w:rPr>
        <w:t>ü</w:t>
      </w:r>
      <w:r>
        <w:rPr>
          <w:rFonts w:ascii="Verdana"/>
          <w:color w:val="000000"/>
          <w:sz w:val="24"/>
        </w:rPr>
        <w:t>lleri, PERY</w:t>
      </w:r>
      <w:r>
        <w:rPr>
          <w:rFonts w:ascii="Verdana"/>
          <w:color w:val="000000"/>
          <w:sz w:val="24"/>
        </w:rPr>
        <w:t>Ö</w:t>
      </w:r>
      <w:r>
        <w:rPr>
          <w:rFonts w:ascii="Verdana"/>
          <w:color w:val="000000"/>
          <w:sz w:val="24"/>
        </w:rPr>
        <w:t>N</w:t>
      </w:r>
      <w:r>
        <w:rPr>
          <w:rFonts w:ascii="Verdana"/>
          <w:color w:val="000000"/>
          <w:sz w:val="24"/>
        </w:rPr>
        <w:t>’ü</w:t>
      </w:r>
      <w:r>
        <w:rPr>
          <w:rFonts w:ascii="Verdana"/>
          <w:color w:val="000000"/>
          <w:sz w:val="24"/>
        </w:rPr>
        <w:t xml:space="preserve">n 34 </w:t>
      </w:r>
      <w:r>
        <w:rPr>
          <w:rFonts w:ascii="Verdana"/>
          <w:color w:val="000000"/>
          <w:sz w:val="24"/>
        </w:rPr>
        <w:t>ü</w:t>
      </w:r>
      <w:r>
        <w:rPr>
          <w:rFonts w:ascii="Verdana"/>
          <w:color w:val="000000"/>
          <w:sz w:val="24"/>
        </w:rPr>
        <w:t xml:space="preserve">lkeyi temsil eden </w:t>
      </w:r>
      <w:r>
        <w:rPr>
          <w:rFonts w:ascii="Verdana"/>
          <w:color w:val="000000"/>
          <w:sz w:val="24"/>
        </w:rPr>
        <w:t>ç</w:t>
      </w:r>
      <w:r>
        <w:rPr>
          <w:rFonts w:ascii="Verdana"/>
          <w:color w:val="000000"/>
          <w:sz w:val="24"/>
        </w:rPr>
        <w:t>at</w:t>
      </w:r>
      <w:r>
        <w:rPr>
          <w:rFonts w:ascii="Verdana"/>
          <w:color w:val="000000"/>
          <w:sz w:val="24"/>
        </w:rPr>
        <w:t>ı</w:t>
      </w:r>
      <w:r>
        <w:rPr>
          <w:rFonts w:ascii="Verdana"/>
          <w:color w:val="000000"/>
          <w:sz w:val="24"/>
        </w:rPr>
        <w:t xml:space="preserve"> derne</w:t>
      </w:r>
      <w:r>
        <w:rPr>
          <w:rFonts w:ascii="Verdana"/>
          <w:color w:val="000000"/>
          <w:sz w:val="24"/>
        </w:rPr>
        <w:t>ğ</w:t>
      </w:r>
      <w:r>
        <w:rPr>
          <w:rFonts w:ascii="Verdana"/>
          <w:color w:val="000000"/>
          <w:sz w:val="24"/>
        </w:rPr>
        <w:t xml:space="preserve">i Avrupa </w:t>
      </w:r>
      <w:r>
        <w:rPr>
          <w:rFonts w:ascii="Verdana"/>
          <w:color w:val="000000"/>
          <w:sz w:val="24"/>
        </w:rPr>
        <w:t>İ</w:t>
      </w:r>
      <w:r>
        <w:rPr>
          <w:rFonts w:ascii="Verdana"/>
          <w:color w:val="000000"/>
          <w:sz w:val="24"/>
        </w:rPr>
        <w:t>nsan Y</w:t>
      </w:r>
      <w:r>
        <w:rPr>
          <w:rFonts w:ascii="Verdana"/>
          <w:color w:val="000000"/>
          <w:sz w:val="24"/>
        </w:rPr>
        <w:t>ö</w:t>
      </w:r>
      <w:r>
        <w:rPr>
          <w:rFonts w:ascii="Verdana"/>
          <w:color w:val="000000"/>
          <w:sz w:val="24"/>
        </w:rPr>
        <w:t>netimi Birli</w:t>
      </w:r>
      <w:r>
        <w:rPr>
          <w:rFonts w:ascii="Verdana"/>
          <w:color w:val="000000"/>
          <w:sz w:val="24"/>
        </w:rPr>
        <w:t>ğ</w:t>
      </w:r>
      <w:r>
        <w:rPr>
          <w:rFonts w:ascii="Verdana"/>
          <w:color w:val="000000"/>
          <w:sz w:val="24"/>
        </w:rPr>
        <w:t>i (EAPM) taraf</w:t>
      </w:r>
      <w:r>
        <w:rPr>
          <w:rFonts w:ascii="Verdana"/>
          <w:color w:val="000000"/>
          <w:sz w:val="24"/>
        </w:rPr>
        <w:t>ı</w:t>
      </w:r>
      <w:r>
        <w:rPr>
          <w:rFonts w:ascii="Verdana"/>
          <w:color w:val="000000"/>
          <w:sz w:val="24"/>
        </w:rPr>
        <w:t>ndan tan</w:t>
      </w:r>
      <w:r>
        <w:rPr>
          <w:rFonts w:ascii="Verdana"/>
          <w:color w:val="000000"/>
          <w:sz w:val="24"/>
        </w:rPr>
        <w:t>ı</w:t>
      </w:r>
      <w:r>
        <w:rPr>
          <w:rFonts w:ascii="Verdana"/>
          <w:color w:val="000000"/>
          <w:sz w:val="24"/>
        </w:rPr>
        <w:t xml:space="preserve">nan ve desteklenen ilk ve tek </w:t>
      </w:r>
      <w:r>
        <w:rPr>
          <w:rFonts w:ascii="Verdana"/>
          <w:color w:val="000000"/>
          <w:sz w:val="24"/>
        </w:rPr>
        <w:t>ö</w:t>
      </w:r>
      <w:r>
        <w:rPr>
          <w:rFonts w:ascii="Verdana"/>
          <w:color w:val="000000"/>
          <w:sz w:val="24"/>
        </w:rPr>
        <w:t>d</w:t>
      </w:r>
      <w:r>
        <w:rPr>
          <w:rFonts w:ascii="Verdana"/>
          <w:color w:val="000000"/>
          <w:sz w:val="24"/>
        </w:rPr>
        <w:t>ü</w:t>
      </w:r>
      <w:r>
        <w:rPr>
          <w:rFonts w:ascii="Verdana"/>
          <w:color w:val="000000"/>
          <w:sz w:val="24"/>
        </w:rPr>
        <w:t xml:space="preserve">l olma </w:t>
      </w:r>
      <w:r>
        <w:rPr>
          <w:rFonts w:ascii="Verdana"/>
          <w:color w:val="000000"/>
          <w:sz w:val="24"/>
        </w:rPr>
        <w:t>ö</w:t>
      </w:r>
      <w:r>
        <w:rPr>
          <w:rFonts w:ascii="Verdana"/>
          <w:color w:val="000000"/>
          <w:sz w:val="24"/>
        </w:rPr>
        <w:t>zelli</w:t>
      </w:r>
      <w:r>
        <w:rPr>
          <w:rFonts w:ascii="Verdana"/>
          <w:color w:val="000000"/>
          <w:sz w:val="24"/>
        </w:rPr>
        <w:t>ğ</w:t>
      </w:r>
      <w:r>
        <w:rPr>
          <w:rFonts w:ascii="Verdana"/>
          <w:color w:val="000000"/>
          <w:sz w:val="24"/>
        </w:rPr>
        <w:t>ini ta</w:t>
      </w:r>
      <w:r>
        <w:rPr>
          <w:rFonts w:ascii="Verdana"/>
          <w:color w:val="000000"/>
          <w:sz w:val="24"/>
        </w:rPr>
        <w:t>şı</w:t>
      </w:r>
      <w:r>
        <w:rPr>
          <w:rFonts w:ascii="Verdana"/>
          <w:color w:val="000000"/>
          <w:sz w:val="24"/>
        </w:rPr>
        <w:t>yor. B</w:t>
      </w:r>
      <w:r>
        <w:rPr>
          <w:rFonts w:ascii="Verdana"/>
          <w:color w:val="000000"/>
          <w:sz w:val="24"/>
        </w:rPr>
        <w:t>ü</w:t>
      </w:r>
      <w:r>
        <w:rPr>
          <w:rFonts w:ascii="Verdana"/>
          <w:color w:val="000000"/>
          <w:sz w:val="24"/>
        </w:rPr>
        <w:t>y</w:t>
      </w:r>
      <w:r>
        <w:rPr>
          <w:rFonts w:ascii="Verdana"/>
          <w:color w:val="000000"/>
          <w:sz w:val="24"/>
        </w:rPr>
        <w:t>ü</w:t>
      </w:r>
      <w:r>
        <w:rPr>
          <w:rFonts w:ascii="Verdana"/>
          <w:color w:val="000000"/>
          <w:sz w:val="24"/>
        </w:rPr>
        <w:t xml:space="preserve">k </w:t>
      </w:r>
      <w:r>
        <w:rPr>
          <w:rFonts w:ascii="Verdana"/>
          <w:color w:val="000000"/>
          <w:sz w:val="24"/>
        </w:rPr>
        <w:t>ö</w:t>
      </w:r>
      <w:r>
        <w:rPr>
          <w:rFonts w:ascii="Verdana"/>
          <w:color w:val="000000"/>
          <w:sz w:val="24"/>
        </w:rPr>
        <w:t>l</w:t>
      </w:r>
      <w:r>
        <w:rPr>
          <w:rFonts w:ascii="Verdana"/>
          <w:color w:val="000000"/>
          <w:sz w:val="24"/>
        </w:rPr>
        <w:t>ç</w:t>
      </w:r>
      <w:r>
        <w:rPr>
          <w:rFonts w:ascii="Verdana"/>
          <w:color w:val="000000"/>
          <w:sz w:val="24"/>
        </w:rPr>
        <w:t>ekli firmalar</w:t>
      </w:r>
      <w:r>
        <w:rPr>
          <w:rFonts w:ascii="Verdana"/>
          <w:color w:val="000000"/>
          <w:sz w:val="24"/>
        </w:rPr>
        <w:t>ı</w:t>
      </w:r>
      <w:r>
        <w:rPr>
          <w:rFonts w:ascii="Verdana"/>
          <w:color w:val="000000"/>
          <w:sz w:val="24"/>
        </w:rPr>
        <w:t>n ve KOB</w:t>
      </w:r>
      <w:r>
        <w:rPr>
          <w:rFonts w:ascii="Verdana"/>
          <w:color w:val="000000"/>
          <w:sz w:val="24"/>
        </w:rPr>
        <w:t>İ</w:t>
      </w:r>
      <w:r>
        <w:rPr>
          <w:rFonts w:ascii="Verdana"/>
          <w:color w:val="000000"/>
          <w:sz w:val="24"/>
        </w:rPr>
        <w:t>lerin kendi i</w:t>
      </w:r>
      <w:r>
        <w:rPr>
          <w:rFonts w:ascii="Verdana"/>
          <w:color w:val="000000"/>
          <w:sz w:val="24"/>
        </w:rPr>
        <w:t>ç</w:t>
      </w:r>
      <w:r>
        <w:rPr>
          <w:rFonts w:ascii="Verdana"/>
          <w:color w:val="000000"/>
          <w:sz w:val="24"/>
        </w:rPr>
        <w:t>lerinde de</w:t>
      </w:r>
      <w:r>
        <w:rPr>
          <w:rFonts w:ascii="Verdana"/>
          <w:color w:val="000000"/>
          <w:sz w:val="24"/>
        </w:rPr>
        <w:t>ğ</w:t>
      </w:r>
      <w:r>
        <w:rPr>
          <w:rFonts w:ascii="Verdana"/>
          <w:color w:val="000000"/>
          <w:sz w:val="24"/>
        </w:rPr>
        <w:t xml:space="preserve">erlendirildikleri </w:t>
      </w:r>
      <w:r>
        <w:rPr>
          <w:rFonts w:ascii="Verdana"/>
          <w:color w:val="000000"/>
          <w:sz w:val="24"/>
        </w:rPr>
        <w:t>ö</w:t>
      </w:r>
      <w:r>
        <w:rPr>
          <w:rFonts w:ascii="Verdana"/>
          <w:color w:val="000000"/>
          <w:sz w:val="24"/>
        </w:rPr>
        <w:t>d</w:t>
      </w:r>
      <w:r>
        <w:rPr>
          <w:rFonts w:ascii="Verdana"/>
          <w:color w:val="000000"/>
          <w:sz w:val="24"/>
        </w:rPr>
        <w:t>ü</w:t>
      </w:r>
      <w:r>
        <w:rPr>
          <w:rFonts w:ascii="Verdana"/>
          <w:color w:val="000000"/>
          <w:sz w:val="24"/>
        </w:rPr>
        <w:t>llere ba</w:t>
      </w:r>
      <w:r>
        <w:rPr>
          <w:rFonts w:ascii="Verdana"/>
          <w:color w:val="000000"/>
          <w:sz w:val="24"/>
        </w:rPr>
        <w:t>ş</w:t>
      </w:r>
      <w:r>
        <w:rPr>
          <w:rFonts w:ascii="Verdana"/>
          <w:color w:val="000000"/>
          <w:sz w:val="24"/>
        </w:rPr>
        <w:t>vurular 31 Temmuz 2025 tarihinde son bulacak. Yenilik</w:t>
      </w:r>
      <w:r>
        <w:rPr>
          <w:rFonts w:ascii="Verdana"/>
          <w:color w:val="000000"/>
          <w:sz w:val="24"/>
        </w:rPr>
        <w:t>ç</w:t>
      </w:r>
      <w:r>
        <w:rPr>
          <w:rFonts w:ascii="Verdana"/>
          <w:color w:val="000000"/>
          <w:sz w:val="24"/>
        </w:rPr>
        <w:t>i insan odakl</w:t>
      </w:r>
      <w:r>
        <w:rPr>
          <w:rFonts w:ascii="Verdana"/>
          <w:color w:val="000000"/>
          <w:sz w:val="24"/>
        </w:rPr>
        <w:t>ı</w:t>
      </w:r>
      <w:r>
        <w:rPr>
          <w:rFonts w:ascii="Verdana"/>
          <w:color w:val="000000"/>
          <w:sz w:val="24"/>
        </w:rPr>
        <w:t xml:space="preserve"> uygulamalar ortaya koyan ve bunlar</w:t>
      </w:r>
      <w:r>
        <w:rPr>
          <w:rFonts w:ascii="Verdana"/>
          <w:color w:val="000000"/>
          <w:sz w:val="24"/>
        </w:rPr>
        <w:t>ı</w:t>
      </w:r>
      <w:r>
        <w:rPr>
          <w:rFonts w:ascii="Verdana"/>
          <w:color w:val="000000"/>
          <w:sz w:val="24"/>
        </w:rPr>
        <w:t xml:space="preserve"> hayata ge</w:t>
      </w:r>
      <w:r>
        <w:rPr>
          <w:rFonts w:ascii="Verdana"/>
          <w:color w:val="000000"/>
          <w:sz w:val="24"/>
        </w:rPr>
        <w:t>ç</w:t>
      </w:r>
      <w:r>
        <w:rPr>
          <w:rFonts w:ascii="Verdana"/>
          <w:color w:val="000000"/>
          <w:sz w:val="24"/>
        </w:rPr>
        <w:t>iren t</w:t>
      </w:r>
      <w:r>
        <w:rPr>
          <w:rFonts w:ascii="Verdana"/>
          <w:color w:val="000000"/>
          <w:sz w:val="24"/>
        </w:rPr>
        <w:t>ü</w:t>
      </w:r>
      <w:r>
        <w:rPr>
          <w:rFonts w:ascii="Verdana"/>
          <w:color w:val="000000"/>
          <w:sz w:val="24"/>
        </w:rPr>
        <w:t>m kurumlar</w:t>
      </w:r>
      <w:r>
        <w:rPr>
          <w:rFonts w:ascii="Verdana"/>
          <w:color w:val="000000"/>
          <w:sz w:val="24"/>
        </w:rPr>
        <w:t>ı</w:t>
      </w:r>
      <w:r>
        <w:rPr>
          <w:rFonts w:ascii="Verdana"/>
          <w:color w:val="000000"/>
          <w:sz w:val="24"/>
        </w:rPr>
        <w:t xml:space="preserve"> </w:t>
      </w:r>
      <w:r>
        <w:rPr>
          <w:rFonts w:ascii="Verdana"/>
          <w:color w:val="000000"/>
          <w:sz w:val="24"/>
        </w:rPr>
        <w:t>İ</w:t>
      </w:r>
      <w:r>
        <w:rPr>
          <w:rFonts w:ascii="Verdana"/>
          <w:color w:val="000000"/>
          <w:sz w:val="24"/>
        </w:rPr>
        <w:t>nsana De</w:t>
      </w:r>
      <w:r>
        <w:rPr>
          <w:rFonts w:ascii="Verdana"/>
          <w:color w:val="000000"/>
          <w:sz w:val="24"/>
        </w:rPr>
        <w:t>ğ</w:t>
      </w:r>
      <w:r>
        <w:rPr>
          <w:rFonts w:ascii="Verdana"/>
          <w:color w:val="000000"/>
          <w:sz w:val="24"/>
        </w:rPr>
        <w:t xml:space="preserve">er </w:t>
      </w:r>
      <w:r>
        <w:rPr>
          <w:rFonts w:ascii="Verdana"/>
          <w:color w:val="000000"/>
          <w:sz w:val="24"/>
        </w:rPr>
        <w:t>Ö</w:t>
      </w:r>
      <w:r>
        <w:rPr>
          <w:rFonts w:ascii="Verdana"/>
          <w:color w:val="000000"/>
          <w:sz w:val="24"/>
        </w:rPr>
        <w:t>d</w:t>
      </w:r>
      <w:r>
        <w:rPr>
          <w:rFonts w:ascii="Verdana"/>
          <w:color w:val="000000"/>
          <w:sz w:val="24"/>
        </w:rPr>
        <w:t>ü</w:t>
      </w:r>
      <w:r>
        <w:rPr>
          <w:rFonts w:ascii="Verdana"/>
          <w:color w:val="000000"/>
          <w:sz w:val="24"/>
        </w:rPr>
        <w:t>lleri</w:t>
      </w:r>
      <w:r>
        <w:rPr>
          <w:rFonts w:ascii="Verdana"/>
          <w:color w:val="000000"/>
          <w:sz w:val="24"/>
        </w:rPr>
        <w:t>’</w:t>
      </w:r>
      <w:r>
        <w:rPr>
          <w:rFonts w:ascii="Verdana"/>
          <w:color w:val="000000"/>
          <w:sz w:val="24"/>
        </w:rPr>
        <w:t>ne ba</w:t>
      </w:r>
      <w:r>
        <w:rPr>
          <w:rFonts w:ascii="Verdana"/>
          <w:color w:val="000000"/>
          <w:sz w:val="24"/>
        </w:rPr>
        <w:t>ş</w:t>
      </w:r>
      <w:r>
        <w:rPr>
          <w:rFonts w:ascii="Verdana"/>
          <w:color w:val="000000"/>
          <w:sz w:val="24"/>
        </w:rPr>
        <w:t xml:space="preserve">vurmaya </w:t>
      </w:r>
      <w:r>
        <w:rPr>
          <w:rFonts w:ascii="Verdana"/>
          <w:color w:val="000000"/>
          <w:sz w:val="24"/>
        </w:rPr>
        <w:t>ç</w:t>
      </w:r>
      <w:r>
        <w:rPr>
          <w:rFonts w:ascii="Verdana"/>
          <w:color w:val="000000"/>
          <w:sz w:val="24"/>
        </w:rPr>
        <w:t>a</w:t>
      </w:r>
      <w:r>
        <w:rPr>
          <w:rFonts w:ascii="Verdana"/>
          <w:color w:val="000000"/>
          <w:sz w:val="24"/>
        </w:rPr>
        <w:t>ğı</w:t>
      </w:r>
      <w:r>
        <w:rPr>
          <w:rFonts w:ascii="Verdana"/>
          <w:color w:val="000000"/>
          <w:sz w:val="24"/>
        </w:rPr>
        <w:t>r</w:t>
      </w:r>
      <w:r>
        <w:rPr>
          <w:rFonts w:ascii="Verdana"/>
          <w:color w:val="000000"/>
          <w:sz w:val="24"/>
        </w:rPr>
        <w:t>ı</w:t>
      </w:r>
      <w:r>
        <w:rPr>
          <w:rFonts w:ascii="Verdana"/>
          <w:color w:val="000000"/>
          <w:sz w:val="24"/>
        </w:rPr>
        <w:t>yoruz.</w:t>
      </w:r>
      <w:r>
        <w:rPr>
          <w:rFonts w:ascii="Verdana"/>
          <w:color w:val="000000"/>
          <w:sz w:val="24"/>
        </w:rPr>
        <w:t>”</w:t>
      </w:r>
    </w:p>
    <w:p w14:paraId="00000012" w14:textId="77777777" w:rsidR="004B124D" w:rsidRDefault="004B124D">
      <w:pPr>
        <w:pStyle w:val="P3"/>
        <w:shd w:val="clear" w:color="auto" w:fill="FFFFFF"/>
        <w:jc w:val="both"/>
        <w:rPr>
          <w:rFonts w:ascii="Verdana" w:hAnsi="Verdana" w:cs="Poppins"/>
          <w:color w:val="000000"/>
        </w:rPr>
      </w:pPr>
    </w:p>
    <w:p w14:paraId="00000013" w14:textId="77777777" w:rsidR="004B124D" w:rsidRDefault="00000000">
      <w:pPr>
        <w:pStyle w:val="P3"/>
        <w:shd w:val="clear" w:color="auto" w:fill="FFFFFF"/>
        <w:jc w:val="both"/>
        <w:rPr>
          <w:rFonts w:ascii="Verdana" w:hAnsi="Verdana" w:cs="Poppins"/>
          <w:color w:val="000000"/>
        </w:rPr>
      </w:pPr>
      <w:r>
        <w:rPr>
          <w:rFonts w:ascii="Verdana" w:hAnsi="Verdana"/>
          <w:b/>
          <w:bCs/>
        </w:rPr>
        <w:t>Son başvuru tarihi 31 Temmuz 2025</w:t>
      </w:r>
    </w:p>
    <w:p w14:paraId="00000014" w14:textId="77777777" w:rsidR="004B124D" w:rsidRDefault="004B124D">
      <w:pPr>
        <w:pStyle w:val="P3"/>
        <w:shd w:val="clear" w:color="auto" w:fill="FFFFFF"/>
        <w:jc w:val="both"/>
        <w:rPr>
          <w:rFonts w:ascii="Verdana" w:hAnsi="Verdana" w:cs="Poppins"/>
          <w:color w:val="000000"/>
        </w:rPr>
      </w:pPr>
    </w:p>
    <w:p w14:paraId="00000015" w14:textId="77777777" w:rsidR="004B124D" w:rsidRDefault="00000000">
      <w:pPr>
        <w:pStyle w:val="P3"/>
        <w:shd w:val="clear" w:color="auto" w:fill="FFFFFF"/>
        <w:jc w:val="both"/>
        <w:rPr>
          <w:rFonts w:ascii="Verdana" w:hAnsi="Verdana" w:cs="Poppins"/>
          <w:color w:val="000000"/>
        </w:rPr>
      </w:pPr>
      <w:r>
        <w:rPr>
          <w:rFonts w:ascii="Verdana" w:hAnsi="Verdana" w:cs="Poppins"/>
          <w:color w:val="000000"/>
        </w:rPr>
        <w:t>17. İnsana Değer Ödülleri’nin takvimi aşağıdaki şekilde:</w:t>
      </w:r>
    </w:p>
    <w:p w14:paraId="00000016" w14:textId="77777777" w:rsidR="004B124D" w:rsidRDefault="00000000">
      <w:pPr>
        <w:pStyle w:val="Li3"/>
        <w:numPr>
          <w:ilvl w:val="0"/>
          <w:numId w:val="1"/>
        </w:numPr>
        <w:shd w:val="clear" w:color="auto" w:fill="FFFFFF"/>
        <w:spacing w:after="105"/>
        <w:ind w:left="1620" w:right="150"/>
        <w:jc w:val="both"/>
        <w:rPr>
          <w:rFonts w:ascii="Verdana" w:hAnsi="Verdana" w:cs="Poppins"/>
          <w:color w:val="000000"/>
        </w:rPr>
      </w:pPr>
      <w:r>
        <w:rPr>
          <w:rFonts w:ascii="Verdana" w:hAnsi="Verdana" w:cs="Poppins"/>
          <w:color w:val="000000"/>
        </w:rPr>
        <w:t>Ön Başvuru Yapan Kurumlara Bilgilendirme Toplantısı: </w:t>
      </w:r>
      <w:r>
        <w:rPr>
          <w:rFonts w:ascii="Verdana" w:hAnsi="Verdana" w:cs="Poppins"/>
          <w:b/>
          <w:bCs/>
          <w:color w:val="000000"/>
        </w:rPr>
        <w:t>24 Temmuz 2025</w:t>
      </w:r>
    </w:p>
    <w:p w14:paraId="00000017" w14:textId="77777777" w:rsidR="004B124D" w:rsidRDefault="00000000">
      <w:pPr>
        <w:pStyle w:val="Li3"/>
        <w:numPr>
          <w:ilvl w:val="0"/>
          <w:numId w:val="1"/>
        </w:numPr>
        <w:shd w:val="clear" w:color="auto" w:fill="FFFFFF"/>
        <w:spacing w:after="105"/>
        <w:ind w:left="1620" w:right="150"/>
        <w:jc w:val="both"/>
        <w:rPr>
          <w:rFonts w:ascii="Verdana" w:hAnsi="Verdana" w:cs="Poppins"/>
          <w:color w:val="000000"/>
        </w:rPr>
      </w:pPr>
      <w:r>
        <w:rPr>
          <w:rFonts w:ascii="Verdana" w:hAnsi="Verdana" w:cs="Poppins"/>
          <w:color w:val="000000"/>
        </w:rPr>
        <w:t>Ön Başvuruların Alınması İçin Son Tarih: </w:t>
      </w:r>
      <w:r>
        <w:rPr>
          <w:rFonts w:ascii="Verdana" w:hAnsi="Verdana" w:cs="Poppins"/>
          <w:b/>
          <w:bCs/>
          <w:color w:val="000000"/>
        </w:rPr>
        <w:t>31Temmuz 2025</w:t>
      </w:r>
    </w:p>
    <w:p w14:paraId="00000018" w14:textId="77777777" w:rsidR="004B124D" w:rsidRDefault="00000000">
      <w:pPr>
        <w:pStyle w:val="Li3"/>
        <w:numPr>
          <w:ilvl w:val="0"/>
          <w:numId w:val="1"/>
        </w:numPr>
        <w:shd w:val="clear" w:color="auto" w:fill="FFFFFF"/>
        <w:spacing w:after="105"/>
        <w:ind w:left="1620" w:right="150"/>
        <w:jc w:val="both"/>
        <w:rPr>
          <w:rFonts w:ascii="Verdana" w:hAnsi="Verdana" w:cs="Poppins"/>
          <w:color w:val="000000"/>
        </w:rPr>
      </w:pPr>
      <w:r>
        <w:rPr>
          <w:rFonts w:ascii="Verdana" w:hAnsi="Verdana" w:cs="Poppins"/>
          <w:color w:val="000000"/>
        </w:rPr>
        <w:t>Kesin Başvuru Dosyasının Son Teslim Tarihi: </w:t>
      </w:r>
      <w:r>
        <w:rPr>
          <w:rFonts w:ascii="Verdana" w:hAnsi="Verdana" w:cs="Poppins"/>
          <w:b/>
          <w:bCs/>
          <w:color w:val="000000"/>
        </w:rPr>
        <w:t>29 Ağustos 2025</w:t>
      </w:r>
    </w:p>
    <w:p w14:paraId="00000019" w14:textId="77777777" w:rsidR="004B124D" w:rsidRDefault="00000000">
      <w:pPr>
        <w:pStyle w:val="Li3"/>
        <w:numPr>
          <w:ilvl w:val="0"/>
          <w:numId w:val="1"/>
        </w:numPr>
        <w:shd w:val="clear" w:color="auto" w:fill="FFFFFF"/>
        <w:spacing w:after="105"/>
        <w:ind w:left="1620" w:right="150"/>
        <w:jc w:val="both"/>
        <w:rPr>
          <w:rFonts w:ascii="Verdana" w:hAnsi="Verdana" w:cs="Poppins"/>
          <w:color w:val="000000"/>
        </w:rPr>
      </w:pPr>
      <w:r>
        <w:rPr>
          <w:rFonts w:ascii="Verdana" w:hAnsi="Verdana" w:cs="Poppins"/>
          <w:color w:val="000000"/>
        </w:rPr>
        <w:t>Başvuru Dosyalarının PwC ve Jüri Tarafından Değerlendirilmesi</w:t>
      </w:r>
      <w:r>
        <w:rPr>
          <w:rFonts w:ascii="Verdana" w:hAnsi="Verdana" w:cs="Poppins"/>
          <w:b/>
          <w:bCs/>
          <w:color w:val="000000"/>
        </w:rPr>
        <w:t>: 1 Eylül – 10 Ekim 2025</w:t>
      </w:r>
      <w:r>
        <w:rPr>
          <w:rFonts w:ascii="Verdana" w:hAnsi="Verdana" w:cs="Poppins"/>
          <w:color w:val="000000"/>
        </w:rPr>
        <w:t> (Saha Ziyareti sadece büyük ödül kategorisinde bulunmaktadır.)</w:t>
      </w:r>
    </w:p>
    <w:p w14:paraId="0000001A" w14:textId="77777777" w:rsidR="004B124D" w:rsidRDefault="00000000">
      <w:pPr>
        <w:pStyle w:val="Li3"/>
        <w:numPr>
          <w:ilvl w:val="0"/>
          <w:numId w:val="1"/>
        </w:numPr>
        <w:shd w:val="clear" w:color="auto" w:fill="FFFFFF"/>
        <w:spacing w:after="105"/>
        <w:ind w:left="1620" w:right="150"/>
        <w:jc w:val="both"/>
        <w:rPr>
          <w:rFonts w:ascii="Verdana" w:hAnsi="Verdana" w:cs="Poppins"/>
          <w:color w:val="000000"/>
        </w:rPr>
      </w:pPr>
      <w:r>
        <w:rPr>
          <w:rFonts w:ascii="Verdana" w:hAnsi="Verdana" w:cs="Poppins"/>
          <w:color w:val="000000"/>
        </w:rPr>
        <w:t>Jüri Sunumları: </w:t>
      </w:r>
      <w:r>
        <w:rPr>
          <w:rFonts w:ascii="Verdana" w:hAnsi="Verdana" w:cs="Poppins"/>
          <w:b/>
          <w:bCs/>
          <w:color w:val="000000"/>
        </w:rPr>
        <w:t>13 Ekim – 18 Kasım</w:t>
      </w:r>
      <w:r>
        <w:rPr>
          <w:rFonts w:ascii="Verdana" w:hAnsi="Verdana" w:cs="Poppins"/>
          <w:color w:val="000000"/>
        </w:rPr>
        <w:t> (Jüri sunumları sadece Değer Yaratan Uygulamalar kategorilerinde bulunmaktadır.)</w:t>
      </w:r>
    </w:p>
    <w:p w14:paraId="0000001B" w14:textId="77777777" w:rsidR="004B124D" w:rsidRDefault="00000000">
      <w:pPr>
        <w:pStyle w:val="Li3"/>
        <w:numPr>
          <w:ilvl w:val="0"/>
          <w:numId w:val="1"/>
        </w:numPr>
        <w:shd w:val="clear" w:color="auto" w:fill="FFFFFF"/>
        <w:spacing w:after="105"/>
        <w:ind w:left="1620" w:right="150"/>
        <w:jc w:val="both"/>
        <w:rPr>
          <w:rFonts w:ascii="Verdana" w:hAnsi="Verdana" w:cs="Poppins"/>
          <w:color w:val="000000"/>
        </w:rPr>
      </w:pPr>
      <w:r>
        <w:rPr>
          <w:rFonts w:ascii="Verdana" w:hAnsi="Verdana" w:cs="Poppins"/>
          <w:color w:val="000000"/>
        </w:rPr>
        <w:t>Ödül Töreni: </w:t>
      </w:r>
      <w:r>
        <w:rPr>
          <w:rFonts w:ascii="Verdana" w:hAnsi="Verdana" w:cs="Poppins"/>
          <w:b/>
          <w:bCs/>
          <w:color w:val="000000"/>
        </w:rPr>
        <w:t>26 Kasım 2025</w:t>
      </w:r>
    </w:p>
    <w:p w14:paraId="0000001C" w14:textId="77777777" w:rsidR="004B124D" w:rsidRDefault="004B124D">
      <w:pPr>
        <w:pStyle w:val="NormalWeb"/>
        <w:jc w:val="both"/>
        <w:rPr>
          <w:rFonts w:ascii="Verdana" w:hAnsi="Verdana"/>
        </w:rPr>
      </w:pPr>
    </w:p>
    <w:p w14:paraId="0000001D" w14:textId="77777777" w:rsidR="004B124D" w:rsidRDefault="004B124D">
      <w:pPr>
        <w:jc w:val="both"/>
        <w:rPr>
          <w:b/>
          <w:bCs/>
          <w:sz w:val="20"/>
          <w:szCs w:val="20"/>
          <w:u w:val="single"/>
        </w:rPr>
      </w:pPr>
    </w:p>
    <w:p w14:paraId="0000001E" w14:textId="77777777" w:rsidR="004B124D" w:rsidRDefault="004B124D"/>
    <w:p w14:paraId="0000001F" w14:textId="77777777" w:rsidR="004B124D" w:rsidRDefault="004B124D"/>
    <w:p w14:paraId="00000020" w14:textId="77777777" w:rsidR="004B124D" w:rsidRDefault="004B124D"/>
    <w:sectPr w:rsidR="004B124D">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10C5" w14:textId="77777777" w:rsidR="00686310" w:rsidRDefault="00686310">
      <w:pPr>
        <w:spacing w:after="0" w:line="240" w:lineRule="auto"/>
      </w:pPr>
      <w:r>
        <w:separator/>
      </w:r>
    </w:p>
  </w:endnote>
  <w:endnote w:type="continuationSeparator" w:id="0">
    <w:p w14:paraId="5E43CE50" w14:textId="77777777" w:rsidR="00686310" w:rsidRDefault="0068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Poppins">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7131" w14:textId="77777777" w:rsidR="00686310" w:rsidRDefault="00686310">
      <w:pPr>
        <w:spacing w:after="0" w:line="240" w:lineRule="auto"/>
      </w:pPr>
      <w:r>
        <w:separator/>
      </w:r>
    </w:p>
  </w:footnote>
  <w:footnote w:type="continuationSeparator" w:id="0">
    <w:p w14:paraId="237D839F" w14:textId="77777777" w:rsidR="00686310" w:rsidRDefault="0068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4B124D" w:rsidRDefault="00000000">
    <w:pPr>
      <w:pStyle w:val="stBilgi"/>
    </w:pPr>
    <w:r>
      <w:rPr>
        <w:noProof/>
      </w:rPr>
      <w:drawing>
        <wp:inline distT="0" distB="0" distL="0" distR="0" wp14:anchorId="2E2553D6" wp14:editId="690DF4FB">
          <wp:extent cx="2057400" cy="685800"/>
          <wp:effectExtent l="0" t="0" r="0" b="0"/>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2"/>
                  <pic:cNvPicPr>
                    <a:picLocks noChangeAspect="1" noChangeArrowheads="1"/>
                  </pic:cNvPicPr>
                </pic:nvPicPr>
                <pic:blipFill>
                  <a:blip r:embed="rId1"/>
                  <a:srcRect/>
                  <a:stretch>
                    <a:fillRect/>
                  </a:stretch>
                </pic:blipFill>
                <pic:spPr>
                  <a:xfrm>
                    <a:off x="0" y="0"/>
                    <a:ext cx="20574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95C96"/>
    <w:multiLevelType w:val="multilevel"/>
    <w:tmpl w:val="641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44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E7"/>
    <w:rsid w:val="00075E49"/>
    <w:rsid w:val="00130C8B"/>
    <w:rsid w:val="00194B15"/>
    <w:rsid w:val="00224C6E"/>
    <w:rsid w:val="00304463"/>
    <w:rsid w:val="003069E0"/>
    <w:rsid w:val="004B124D"/>
    <w:rsid w:val="004F0C7E"/>
    <w:rsid w:val="00630219"/>
    <w:rsid w:val="00686310"/>
    <w:rsid w:val="006C18CE"/>
    <w:rsid w:val="006E20C4"/>
    <w:rsid w:val="007B35C0"/>
    <w:rsid w:val="00864AD5"/>
    <w:rsid w:val="00875385"/>
    <w:rsid w:val="008F116B"/>
    <w:rsid w:val="00BA04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6F1D"/>
  <w15:chartTrackingRefBased/>
  <w15:docId w15:val="{9AB34735-288D-FA45-9C6C-F7DDFBEA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sz w:val="22"/>
      <w:szCs w:val="22"/>
    </w:rPr>
  </w:style>
  <w:style w:type="paragraph" w:styleId="Balk1">
    <w:name w:val="heading 1"/>
    <w:basedOn w:val="Normal"/>
    <w:next w:val="Normal"/>
    <w:link w:val="Balk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HafifVurgulama">
    <w:name w:val="Subtle Emphasis"/>
    <w:basedOn w:val="VarsaylanParagrafYazTipi"/>
    <w:uiPriority w:val="19"/>
    <w:qFormat/>
    <w:rPr>
      <w:i/>
      <w:iCs/>
      <w:color w:val="808080" w:themeColor="text1" w:themeTint="7F"/>
    </w:rPr>
  </w:style>
  <w:style w:type="character" w:styleId="HafifBavuru">
    <w:name w:val="Subtle Reference"/>
    <w:basedOn w:val="VarsaylanParagrafYazTipi"/>
    <w:uiPriority w:val="31"/>
    <w:qFormat/>
    <w:rPr>
      <w:smallCaps/>
      <w:color w:val="ED7D31" w:themeColor="accent2"/>
      <w:u w:val="single"/>
    </w:rPr>
  </w:style>
  <w:style w:type="character" w:styleId="KitapBal">
    <w:name w:val="Book Title"/>
    <w:basedOn w:val="VarsaylanParagrafYazTipi"/>
    <w:uiPriority w:val="33"/>
    <w:qFormat/>
    <w:rPr>
      <w:b/>
      <w:bCs/>
      <w:smallCaps/>
      <w:spacing w:val="5"/>
    </w:rPr>
  </w:style>
  <w:style w:type="paragraph" w:styleId="DipnotMetni">
    <w:name w:val="footnote text"/>
    <w:basedOn w:val="Normal"/>
    <w:link w:val="DipnotMetniChar"/>
    <w:uiPriority w:val="99"/>
    <w:semiHidden/>
    <w:unhideWhenUsed/>
    <w:pPr>
      <w:spacing w:after="0" w:line="240" w:lineRule="auto"/>
    </w:pPr>
    <w:rPr>
      <w:sz w:val="20"/>
      <w:szCs w:val="20"/>
    </w:rPr>
  </w:style>
  <w:style w:type="character" w:customStyle="1" w:styleId="DipnotMetniChar">
    <w:name w:val="Dipnot Metni Char"/>
    <w:basedOn w:val="VarsaylanParagrafYazTipi"/>
    <w:link w:val="DipnotMetni"/>
    <w:uiPriority w:val="99"/>
    <w:semiHidden/>
    <w:rPr>
      <w:sz w:val="20"/>
      <w:szCs w:val="20"/>
    </w:rPr>
  </w:style>
  <w:style w:type="character" w:styleId="DipnotBavurusu">
    <w:name w:val="footnote reference"/>
    <w:basedOn w:val="VarsaylanParagrafYazTipi"/>
    <w:uiPriority w:val="99"/>
    <w:semiHidden/>
    <w:unhideWhenUsed/>
    <w:rPr>
      <w:vertAlign w:val="superscript"/>
    </w:rPr>
  </w:style>
  <w:style w:type="paragraph" w:styleId="SonNotMetni">
    <w:name w:val="endnote text"/>
    <w:basedOn w:val="Normal"/>
    <w:link w:val="SonNotMetniChar"/>
    <w:uiPriority w:val="99"/>
    <w:semiHidden/>
    <w:unhideWhenUsed/>
    <w:pPr>
      <w:spacing w:after="0" w:line="240" w:lineRule="auto"/>
    </w:pPr>
    <w:rPr>
      <w:sz w:val="20"/>
      <w:szCs w:val="20"/>
    </w:rPr>
  </w:style>
  <w:style w:type="character" w:customStyle="1" w:styleId="SonNotMetniChar">
    <w:name w:val="Son Not Metni Char"/>
    <w:basedOn w:val="VarsaylanParagrafYazTipi"/>
    <w:link w:val="SonNotMetni"/>
    <w:uiPriority w:val="99"/>
    <w:semiHidden/>
    <w:rPr>
      <w:sz w:val="20"/>
      <w:szCs w:val="20"/>
    </w:rPr>
  </w:style>
  <w:style w:type="character" w:styleId="SonNotBavurusu">
    <w:name w:val="endnote reference"/>
    <w:basedOn w:val="VarsaylanParagrafYazTipi"/>
    <w:uiPriority w:val="99"/>
    <w:semiHidden/>
    <w:unhideWhenUsed/>
    <w:rPr>
      <w:vertAlign w:val="superscript"/>
    </w:rPr>
  </w:style>
  <w:style w:type="character" w:styleId="zlenenKpr">
    <w:name w:val="FollowedHyperlink"/>
    <w:basedOn w:val="VarsaylanParagrafYazTipi"/>
    <w:uiPriority w:val="99"/>
    <w:semiHidden/>
    <w:unhideWhenUsed/>
    <w:rPr>
      <w:color w:val="954F72" w:themeColor="followedHyperlink"/>
      <w:u w:val="single"/>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1"/>
      <w:szCs w:val="21"/>
    </w:rPr>
  </w:style>
  <w:style w:type="character" w:customStyle="1" w:styleId="DzMetinChar">
    <w:name w:val="Düz Metin Char"/>
    <w:basedOn w:val="VarsaylanParagrafYazTipi"/>
    <w:link w:val="DzMetin"/>
    <w:uiPriority w:val="99"/>
    <w:rPr>
      <w:rFonts w:ascii="Courier New" w:hAnsi="Courier New" w:cs="Courier New"/>
      <w:sz w:val="21"/>
      <w:szCs w:val="21"/>
    </w:rPr>
  </w:style>
  <w:style w:type="paragraph" w:styleId="AltBilgi">
    <w:name w:val="footer"/>
    <w:basedOn w:val="Normal"/>
    <w:link w:val="AltBilgiChar"/>
    <w:uiPriority w:val="99"/>
    <w:unhideWhenUsed/>
    <w:pPr>
      <w:spacing w:after="0" w:line="240" w:lineRule="auto"/>
    </w:pPr>
  </w:style>
  <w:style w:type="character" w:customStyle="1" w:styleId="AltBilgiChar">
    <w:name w:val="Alt Bilgi Char"/>
    <w:basedOn w:val="VarsaylanParagrafYazTipi"/>
    <w:link w:val="AltBilgi"/>
    <w:uiPriority w:val="99"/>
  </w:style>
  <w:style w:type="paragraph" w:styleId="ResimYazs">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Pr>
      <w:rFonts w:eastAsiaTheme="majorEastAsia" w:cstheme="majorBidi"/>
      <w:color w:val="272727" w:themeColor="text1" w:themeTint="D8"/>
    </w:rPr>
  </w:style>
  <w:style w:type="paragraph" w:styleId="KonuBal">
    <w:name w:val="Title"/>
    <w:basedOn w:val="Normal"/>
    <w:next w:val="Normal"/>
    <w:link w:val="KonuBal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pPr>
      <w:spacing w:before="160"/>
      <w:jc w:val="center"/>
    </w:pPr>
    <w:rPr>
      <w:i/>
      <w:iCs/>
      <w:color w:val="404040" w:themeColor="text1" w:themeTint="BF"/>
    </w:rPr>
  </w:style>
  <w:style w:type="character" w:customStyle="1" w:styleId="AlntChar">
    <w:name w:val="Alıntı Char"/>
    <w:basedOn w:val="VarsaylanParagrafYazTipi"/>
    <w:link w:val="Alnt"/>
    <w:uiPriority w:val="29"/>
    <w:rPr>
      <w:i/>
      <w:iCs/>
      <w:color w:val="404040" w:themeColor="text1" w:themeTint="BF"/>
    </w:rPr>
  </w:style>
  <w:style w:type="paragraph" w:styleId="ListeParagraf">
    <w:name w:val="List Paragraph"/>
    <w:basedOn w:val="Normal"/>
    <w:uiPriority w:val="34"/>
    <w:qFormat/>
    <w:pPr>
      <w:ind w:left="720"/>
      <w:contextualSpacing/>
    </w:pPr>
  </w:style>
  <w:style w:type="character" w:styleId="GlVurgulama">
    <w:name w:val="Intense Emphasis"/>
    <w:basedOn w:val="VarsaylanParagrafYazTipi"/>
    <w:uiPriority w:val="21"/>
    <w:qFormat/>
    <w:rPr>
      <w:i/>
      <w:iCs/>
      <w:color w:val="2F5496" w:themeColor="accent1" w:themeShade="BF"/>
    </w:rPr>
  </w:style>
  <w:style w:type="paragraph" w:styleId="GlAlnt">
    <w:name w:val="Intense Quote"/>
    <w:basedOn w:val="Normal"/>
    <w:next w:val="Normal"/>
    <w:link w:val="GlAln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Pr>
      <w:i/>
      <w:iCs/>
      <w:color w:val="2F5496" w:themeColor="accent1" w:themeShade="BF"/>
    </w:rPr>
  </w:style>
  <w:style w:type="character" w:styleId="GlBavuru">
    <w:name w:val="Intense Reference"/>
    <w:basedOn w:val="VarsaylanParagrafYazTipi"/>
    <w:uiPriority w:val="32"/>
    <w:qFormat/>
    <w:rPr>
      <w:b/>
      <w:bCs/>
      <w:smallCaps/>
      <w:color w:val="2F5496" w:themeColor="accent1" w:themeShade="BF"/>
      <w:spacing w:val="5"/>
    </w:rPr>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Pr>
      <w:sz w:val="22"/>
      <w:szCs w:val="22"/>
      <w:lang w:val="tr-TR"/>
    </w:rPr>
  </w:style>
  <w:style w:type="character" w:styleId="Kpr">
    <w:name w:val="Hyperlink"/>
    <w:basedOn w:val="VarsaylanParagrafYazTipi"/>
    <w:uiPriority w:val="99"/>
    <w:unhideWhenUsed/>
    <w:rPr>
      <w:color w:val="0563C1" w:themeColor="hyperlink"/>
      <w:u w:val="single"/>
    </w:rPr>
  </w:style>
  <w:style w:type="paragraph" w:styleId="AralkYok">
    <w:name w:val="No Spacing"/>
    <w:uiPriority w:val="1"/>
    <w:qFormat/>
    <w:pPr>
      <w:spacing w:after="0" w:line="240" w:lineRule="auto"/>
    </w:pPr>
    <w:rPr>
      <w:sz w:val="22"/>
      <w:szCs w:val="22"/>
    </w:rPr>
  </w:style>
  <w:style w:type="paragraph" w:styleId="NormalWeb">
    <w:name w:val="Normal (Web)"/>
    <w:basedOn w:val="Normal"/>
    <w:uiPriority w:val="99"/>
    <w:semiHidden/>
    <w:unhideWhenUsed/>
    <w:pPr>
      <w:spacing w:before="100" w:after="100"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rPr>
  </w:style>
  <w:style w:type="paragraph" w:customStyle="1" w:styleId="P3">
    <w:name w:val="P3"/>
    <w:basedOn w:val="Normal"/>
    <w:uiPriority w:val="99"/>
    <w:pPr>
      <w:spacing w:before="100" w:after="100" w:line="240" w:lineRule="auto"/>
    </w:pPr>
    <w:rPr>
      <w:rFonts w:ascii="Times New Roman" w:eastAsia="Times New Roman" w:hAnsi="Times New Roman" w:cs="Times New Roman"/>
      <w:sz w:val="24"/>
      <w:szCs w:val="24"/>
    </w:rPr>
  </w:style>
  <w:style w:type="paragraph" w:customStyle="1" w:styleId="Li3">
    <w:name w:val="Li3"/>
    <w:basedOn w:val="Normal"/>
    <w:uiPriority w:val="99"/>
    <w:pPr>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1887">
      <w:bodyDiv w:val="1"/>
      <w:marLeft w:val="0"/>
      <w:marRight w:val="0"/>
      <w:marTop w:val="0"/>
      <w:marBottom w:val="0"/>
      <w:divBdr>
        <w:top w:val="none" w:sz="0" w:space="0" w:color="auto"/>
        <w:left w:val="none" w:sz="0" w:space="0" w:color="auto"/>
        <w:bottom w:val="none" w:sz="0" w:space="0" w:color="auto"/>
        <w:right w:val="none" w:sz="0" w:space="0" w:color="auto"/>
      </w:divBdr>
    </w:div>
    <w:div w:id="3946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3112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Şenol</dc:creator>
  <cp:lastModifiedBy>Zeynep Ekici</cp:lastModifiedBy>
  <cp:revision>3</cp:revision>
  <dcterms:created xsi:type="dcterms:W3CDTF">2025-12-01T11:40:00Z</dcterms:created>
  <dcterms:modified xsi:type="dcterms:W3CDTF">2025-12-01T12:11:00Z</dcterms:modified>
</cp:coreProperties>
</file>