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5">
      <w:pPr>
        <w:pBdr>
          <w:top w:val="none" w:sz="4" w:space="0"/>
          <w:left w:val="none" w:sz="4" w:space="0"/>
          <w:bottom w:val="none" w:sz="4" w:space="0"/>
          <w:right w:val="none" w:sz="4" w:space="0"/>
          <w:between w:val="none" w:sz="4" w:space="0"/>
          <w:bar w:val="none" w:sz="4" w:space="0"/>
        </w:pBdr>
        <w:spacing w:after="0" w:line="240" w:lineRule="auto"/>
        <w:jc w:val="both"/>
        <w:rPr>
          <w:rFonts w:ascii="Calibri" w:cs="Calibri" w:hAnsi="Calibri"/>
          <w:color w:val="000000"/>
          <w:sz w:val="24"/>
          <w:szCs w:val="24"/>
          <w:u w:val="single"/>
          <w:lang w:val="tr-TR"/>
        </w:rPr>
      </w:pPr>
      <w:r>
        <w:rPr>
          <w:rFonts w:ascii="Calibri" w:cs="Calibri" w:hAnsi="Calibri"/>
          <w:b/>
          <w:bCs/>
          <w:color w:val="000000"/>
          <w:sz w:val="24"/>
          <w:szCs w:val="24"/>
          <w:u w:val="single"/>
          <w:lang w:val="tr-TR"/>
        </w:rPr>
        <w:t xml:space="preserve">Basın Bülteni </w:t>
      </w:r>
      <w:r>
        <w:rPr>
          <w:rFonts w:ascii="Calibri" w:cs="Calibri" w:hAnsi="Calibri"/>
          <w:b/>
          <w:bCs/>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r>
      <w:r>
        <w:rPr>
          <w:rFonts w:ascii="Calibri" w:cs="Calibri" w:hAnsi="Calibri"/>
          <w:color w:val="000000"/>
          <w:sz w:val="24"/>
          <w:szCs w:val="24"/>
          <w:u w:val="single"/>
          <w:lang w:val="tr-TR"/>
        </w:rPr>
        <w:tab/>
        <w:tab/>
        <w:t>24</w:t>
      </w:r>
      <w:r>
        <w:rPr>
          <w:rFonts w:ascii="Calibri" w:cs="Calibri" w:hAnsi="Calibri"/>
          <w:color w:val="000000"/>
          <w:sz w:val="24"/>
          <w:szCs w:val="24"/>
          <w:u w:val="single"/>
          <w:lang w:val="tr-TR"/>
        </w:rPr>
        <w:t>.03.2025</w:t>
      </w:r>
    </w:p>
    <w:p w14:paraId="00000006">
      <w:pPr>
        <w:pBdr>
          <w:top w:val="none" w:sz="4" w:space="0"/>
          <w:left w:val="none" w:sz="4" w:space="0"/>
          <w:bottom w:val="none" w:sz="4" w:space="0"/>
          <w:right w:val="none" w:sz="4" w:space="0"/>
          <w:between w:val="none" w:sz="4" w:space="0"/>
          <w:bar w:val="none" w:sz="4" w:space="0"/>
        </w:pBdr>
        <w:spacing w:after="0" w:line="240" w:lineRule="auto"/>
        <w:rPr>
          <w:rFonts w:ascii="Calibri" w:cs="Calibri" w:hAnsi="Calibri"/>
          <w:color w:val="000000"/>
          <w:sz w:val="24"/>
          <w:szCs w:val="24"/>
          <w:lang w:val="tr-TR"/>
        </w:rPr>
      </w:pPr>
    </w:p>
    <w:p w14:paraId="00000007">
      <w:pPr>
        <w:pBdr>
          <w:top w:val="none" w:sz="4" w:space="0"/>
          <w:left w:val="none" w:sz="4" w:space="0"/>
          <w:bottom w:val="none" w:sz="4" w:space="0"/>
          <w:right w:val="none" w:sz="4" w:space="0"/>
          <w:between w:val="none" w:sz="4" w:space="0"/>
          <w:bar w:val="none" w:sz="4" w:space="0"/>
        </w:pBdr>
        <w:spacing w:after="0" w:line="360" w:lineRule="auto"/>
        <w:jc w:val="center"/>
        <w:rPr>
          <w:rFonts w:ascii="Calibri" w:cs="Calibri" w:hAnsi="Calibri"/>
          <w:b/>
          <w:bCs/>
          <w:color w:val="000000"/>
          <w:sz w:val="32"/>
          <w:szCs w:val="32"/>
          <w:lang w:val="tr-TR"/>
        </w:rPr>
      </w:pPr>
      <w:r>
        <w:rPr>
          <w:rFonts w:ascii="Calibri" w:cs="Calibri" w:hAnsi="Calibri"/>
          <w:b/>
          <w:bCs/>
          <w:color w:val="000000"/>
          <w:sz w:val="32"/>
          <w:szCs w:val="32"/>
          <w:lang w:val="tr-TR"/>
        </w:rPr>
        <w:t>Yeni N</w:t>
      </w:r>
      <w:r>
        <w:rPr>
          <w:rFonts w:ascii="Calibri" w:cs="Calibri" w:hAnsi="Calibri"/>
          <w:b/>
          <w:bCs/>
          <w:color w:val="000000" w:themeColor="text1"/>
          <w:sz w:val="32"/>
          <w:szCs w:val="32"/>
          <w:lang w:val="tr-TR"/>
        </w:rPr>
        <w:t>esil İK Uzmanlığı Ser</w:t>
      </w:r>
      <w:r>
        <w:rPr>
          <w:rFonts w:ascii="Calibri" w:cs="Calibri" w:hAnsi="Calibri"/>
          <w:b/>
          <w:bCs/>
          <w:color w:val="000000"/>
          <w:sz w:val="32"/>
          <w:szCs w:val="32"/>
          <w:lang w:val="tr-TR"/>
        </w:rPr>
        <w:t>tifika Programı,</w:t>
      </w:r>
      <w:r>
        <w:rPr>
          <w:rFonts w:ascii="Calibri" w:cs="Calibri" w:hAnsi="Calibri"/>
          <w:b/>
          <w:bCs/>
          <w:color w:val="000000"/>
          <w:sz w:val="32"/>
          <w:szCs w:val="32"/>
          <w:lang w:val="tr-TR"/>
        </w:rPr>
        <w:t xml:space="preserve"> </w:t>
      </w:r>
    </w:p>
    <w:p w14:paraId="00000008">
      <w:pPr>
        <w:pBdr>
          <w:top w:val="none" w:sz="4" w:space="0"/>
          <w:left w:val="none" w:sz="4" w:space="0"/>
          <w:bottom w:val="none" w:sz="4" w:space="0"/>
          <w:right w:val="none" w:sz="4" w:space="0"/>
          <w:between w:val="none" w:sz="4" w:space="0"/>
          <w:bar w:val="none" w:sz="4" w:space="0"/>
        </w:pBdr>
        <w:spacing w:after="0" w:line="360" w:lineRule="auto"/>
        <w:jc w:val="center"/>
        <w:rPr>
          <w:rFonts w:ascii="Calibri" w:cs="Calibri" w:hAnsi="Calibri"/>
          <w:b/>
          <w:bCs/>
          <w:color w:val="000000"/>
          <w:sz w:val="32"/>
          <w:szCs w:val="32"/>
          <w:lang w:val="tr-TR"/>
        </w:rPr>
      </w:pPr>
      <w:r>
        <w:rPr>
          <w:rFonts w:ascii="Calibri" w:cs="Calibri" w:hAnsi="Calibri"/>
          <w:b/>
          <w:bCs/>
          <w:color w:val="000000"/>
          <w:sz w:val="32"/>
          <w:szCs w:val="32"/>
          <w:lang w:val="tr-TR"/>
        </w:rPr>
        <w:t>PERYÖN ve Sabancı Üniversitesi EDU işbirliği ile başlıyor</w:t>
      </w:r>
    </w:p>
    <w:p w14:paraId="00000009">
      <w:pPr>
        <w:pBdr>
          <w:top w:val="none" w:sz="4" w:space="0"/>
          <w:left w:val="none" w:sz="4" w:space="0"/>
          <w:bottom w:val="none" w:sz="4" w:space="0"/>
          <w:right w:val="none" w:sz="4" w:space="0"/>
          <w:between w:val="none" w:sz="4" w:space="0"/>
          <w:bar w:val="none" w:sz="4" w:space="0"/>
        </w:pBdr>
        <w:spacing w:after="0" w:line="240" w:lineRule="auto"/>
        <w:rPr>
          <w:rFonts w:ascii="Calibri" w:cs="Calibri" w:hAnsi="Calibri"/>
          <w:color w:val="000000"/>
          <w:sz w:val="24"/>
          <w:szCs w:val="24"/>
          <w:lang w:val="tr-TR"/>
        </w:rPr>
      </w:pPr>
    </w:p>
    <w:p w14:paraId="0000000A">
      <w:pPr>
        <w:pBdr>
          <w:top w:val="none" w:sz="4" w:space="0"/>
          <w:left w:val="none" w:sz="4" w:space="0"/>
          <w:bottom w:val="none" w:sz="4" w:space="0"/>
          <w:right w:val="none" w:sz="4" w:space="0"/>
          <w:between w:val="none" w:sz="4" w:space="0"/>
          <w:bar w:val="none" w:sz="4" w:space="0"/>
        </w:pBdr>
        <w:spacing w:after="0" w:line="240" w:lineRule="auto"/>
        <w:jc w:val="center"/>
        <w:rPr>
          <w:rFonts w:ascii="Calibri" w:cs="Calibri" w:hAnsi="Calibri"/>
          <w:b/>
          <w:bCs/>
          <w:color w:val="000000"/>
          <w:sz w:val="24"/>
          <w:szCs w:val="24"/>
          <w:lang w:val="tr-TR"/>
        </w:rPr>
      </w:pPr>
      <w:r>
        <w:rPr>
          <w:rFonts w:ascii="Calibri" w:cs="Calibri" w:hAnsi="Calibri"/>
          <w:b/>
          <w:bCs/>
          <w:color w:val="000000"/>
          <w:sz w:val="24"/>
          <w:szCs w:val="24"/>
          <w:lang w:val="tr-TR"/>
        </w:rPr>
        <w:t>PERYÖN (Türkiye İnsan Yönetimi Derneği) ve Sabancı Üniversitesi Yönetici Geliştirme Birimi (EDU), geleceğin İK liderlerini yetiştirecek bir işbirliğine imza attı. 21 Nisan’da başlayacak Yeni Nesil İK Uzmanlığı Sertifika Programı ile iki kurum, insan kaynak</w:t>
      </w:r>
      <w:r>
        <w:rPr>
          <w:rFonts w:ascii="Calibri" w:cs="Calibri" w:hAnsi="Calibri"/>
          <w:b/>
          <w:bCs/>
          <w:color w:val="000000"/>
          <w:sz w:val="24"/>
          <w:szCs w:val="24"/>
          <w:lang w:val="tr-TR"/>
        </w:rPr>
        <w:t>ları alanında mesleki yetkinlik kazanmak isteyen profesyonellerin gelişimini destekleyecek.</w:t>
      </w:r>
    </w:p>
    <w:p w14:paraId="0000000B">
      <w:pPr>
        <w:pBdr>
          <w:top w:val="none" w:sz="4" w:space="0"/>
          <w:left w:val="none" w:sz="4" w:space="0"/>
          <w:bottom w:val="none" w:sz="4" w:space="0"/>
          <w:right w:val="none" w:sz="4" w:space="0"/>
          <w:between w:val="none" w:sz="4" w:space="0"/>
          <w:bar w:val="none" w:sz="4" w:space="0"/>
        </w:pBdr>
        <w:spacing w:after="0" w:line="240" w:lineRule="auto"/>
        <w:rPr>
          <w:rFonts w:ascii="Calibri" w:cs="Calibri" w:hAnsi="Calibri"/>
          <w:color w:val="000000"/>
          <w:sz w:val="24"/>
          <w:szCs w:val="24"/>
          <w:lang w:val="tr-TR"/>
        </w:rPr>
      </w:pPr>
    </w:p>
    <w:p w14:paraId="0000000C">
      <w:pPr>
        <w:pBdr>
          <w:top w:val="none" w:sz="4" w:space="0"/>
          <w:left w:val="none" w:sz="4" w:space="0"/>
          <w:bottom w:val="none" w:sz="4" w:space="0"/>
          <w:right w:val="none" w:sz="4" w:space="0"/>
          <w:between w:val="none" w:sz="4" w:space="0"/>
          <w:bar w:val="none" w:sz="4" w:space="0"/>
        </w:pBdr>
        <w:spacing w:after="0" w:line="240" w:lineRule="auto"/>
        <w:jc w:val="both"/>
        <w:rPr>
          <w:rFonts w:ascii="Calibri" w:cs="Calibri" w:hAnsi="Calibri"/>
          <w:color w:val="000000" w:themeColor="text1"/>
          <w:sz w:val="24"/>
          <w:szCs w:val="24"/>
          <w:lang w:val="tr-TR"/>
        </w:rPr>
      </w:pPr>
      <w:r>
        <w:rPr>
          <w:rFonts w:ascii="Calibri" w:cs="Calibri" w:hAnsi="Calibri"/>
          <w:color w:val="000000"/>
          <w:sz w:val="24"/>
          <w:szCs w:val="24"/>
          <w:lang w:val="tr-TR"/>
        </w:rPr>
        <w:t xml:space="preserve">PERYÖN (Türkiye İnsan Yönetimi Derneği) ve Sabancı Üniversitesi </w:t>
      </w:r>
      <w:r>
        <w:rPr>
          <w:rFonts w:ascii="Calibri" w:cs="Calibri" w:hAnsi="Calibri"/>
          <w:color w:val="000000"/>
          <w:sz w:val="24"/>
          <w:szCs w:val="24"/>
          <w:lang w:val="tr-TR"/>
        </w:rPr>
        <w:t>Yönetici Geliştirme Birimi (</w:t>
      </w:r>
      <w:r>
        <w:rPr>
          <w:rFonts w:ascii="Calibri" w:cs="Calibri" w:hAnsi="Calibri"/>
          <w:color w:val="000000" w:themeColor="text1"/>
          <w:sz w:val="24"/>
          <w:szCs w:val="24"/>
          <w:lang w:val="tr-TR"/>
        </w:rPr>
        <w:t>EDU</w:t>
      </w:r>
      <w:r>
        <w:rPr>
          <w:rFonts w:ascii="Calibri" w:cs="Calibri" w:hAnsi="Calibri"/>
          <w:color w:val="000000" w:themeColor="text1"/>
          <w:sz w:val="24"/>
          <w:szCs w:val="24"/>
          <w:lang w:val="tr-TR"/>
        </w:rPr>
        <w:t>)</w:t>
      </w:r>
      <w:r>
        <w:rPr>
          <w:rFonts w:ascii="Calibri" w:cs="Calibri" w:hAnsi="Calibri"/>
          <w:color w:val="000000" w:themeColor="text1"/>
          <w:sz w:val="24"/>
          <w:szCs w:val="24"/>
          <w:lang w:val="tr-TR"/>
        </w:rPr>
        <w:t>, Yeni Nesil İK Uzmanlığı Sertifika Programı adlı yeni bir eğitim programını hayata geçirdikleri</w:t>
      </w:r>
      <w:r>
        <w:rPr>
          <w:rFonts w:ascii="Calibri" w:cs="Calibri" w:hAnsi="Calibri"/>
          <w:color w:val="000000" w:themeColor="text1"/>
          <w:sz w:val="24"/>
          <w:szCs w:val="24"/>
          <w:lang w:val="tr-TR"/>
        </w:rPr>
        <w:t>ni duyurdu. 21 Nisan 2025 tarihinde başlayacak gelişim programı kapsamında iki kurum, insan kaynakları alanında değişen iş dünyasının dinamiklerini yakalamak, insan kaynakları alanındaki uzmanlığını derinleştirmek isteyen, kariyerinde İK uzmanlığı konusund</w:t>
      </w:r>
      <w:r>
        <w:rPr>
          <w:rFonts w:ascii="Calibri" w:cs="Calibri" w:hAnsi="Calibri"/>
          <w:color w:val="000000" w:themeColor="text1"/>
          <w:sz w:val="24"/>
          <w:szCs w:val="24"/>
          <w:lang w:val="tr-TR"/>
        </w:rPr>
        <w:t>a yeni yetkinlikler elde etmek isteyen profesyonelleri hedefliyor.</w:t>
      </w:r>
    </w:p>
    <w:p w14:paraId="0000000D">
      <w:pPr>
        <w:pBdr>
          <w:top w:val="nil" w:sz="4" w:space="0"/>
          <w:left w:val="nil" w:sz="4" w:space="0"/>
          <w:bottom w:val="nil" w:sz="4" w:space="0"/>
          <w:right w:val="nil" w:sz="4" w:space="0"/>
          <w:between w:val="nil" w:sz="4" w:space="0"/>
          <w:bar w:val="nil" w:sz="4" w:space="0"/>
        </w:pBdr>
        <w:spacing w:before="200" w:after="0" w:line="216" w:lineRule="auto"/>
        <w:jc w:val="both"/>
        <w:rPr>
          <w:rFonts w:ascii="Calibri" w:cs="Calibri" w:hAnsi="Calibri"/>
          <w:sz w:val="24"/>
          <w:szCs w:val="24"/>
          <w:lang w:val="tr-TR"/>
        </w:rPr>
      </w:pPr>
      <w:r>
        <w:rPr>
          <w:rFonts w:ascii="Calibri" w:cs="Calibri" w:hAnsi="Calibri"/>
          <w:color w:val="000000" w:themeColor="text1"/>
          <w:sz w:val="24"/>
          <w:szCs w:val="24"/>
          <w:bdr w:val="nil" w:sz="4" w:space="0"/>
          <w:lang w:val="tr-TR"/>
        </w:rPr>
        <w:t>Toplam 70 saatlik yüz yüze  ve online eğitimler içeren, 21</w:t>
      </w:r>
      <w:r>
        <w:rPr>
          <w:rFonts w:ascii="Calibri" w:cs="Calibri" w:hAnsi="Calibri"/>
          <w:color w:val="000000" w:themeColor="text1"/>
          <w:sz w:val="24"/>
          <w:szCs w:val="24"/>
          <w:bdr w:val="nil" w:sz="4" w:space="0"/>
          <w:lang w:val="tr-TR"/>
        </w:rPr>
        <w:t xml:space="preserve"> Nisan - 24 Ekim tarihleri arasında düzenlenecek bu program kapsamında, </w:t>
      </w:r>
      <w:r>
        <w:rPr>
          <w:rFonts w:ascii="Calibri" w:cs="Calibri" w:hAnsi="Calibri"/>
          <w:color w:val="000000" w:themeColor="text1"/>
          <w:sz w:val="24"/>
          <w:szCs w:val="24"/>
          <w:lang w:val="tr-TR"/>
        </w:rPr>
        <w:t>PERYÖN Akademi ve Sabancı Üniversitesi</w:t>
      </w:r>
      <w:r>
        <w:rPr>
          <w:rFonts w:ascii="Calibri" w:cs="Calibri" w:hAnsi="Calibri"/>
          <w:sz w:val="24"/>
          <w:szCs w:val="24"/>
          <w:lang w:val="tr-TR"/>
        </w:rPr>
        <w:t xml:space="preserve"> EDU’nun hepsi alanlarında uzman eğitmenleri ve ayrıca insan kaynakları alanında derin tecrübeye sahip iş liderleri kendini insan kaynakları yönet</w:t>
      </w:r>
      <w:r>
        <w:rPr>
          <w:rFonts w:ascii="Calibri" w:cs="Calibri" w:hAnsi="Calibri"/>
          <w:sz w:val="24"/>
          <w:szCs w:val="24"/>
          <w:lang w:val="tr-TR"/>
        </w:rPr>
        <w:t>imi alanında geliştirmek isteyen profesyonellerle buluşacaklar.</w:t>
      </w:r>
    </w:p>
    <w:p w14:paraId="0000000E">
      <w:pPr>
        <w:pBdr>
          <w:top w:val="nil" w:sz="4" w:space="0"/>
          <w:left w:val="nil" w:sz="4" w:space="0"/>
          <w:bottom w:val="nil" w:sz="4" w:space="0"/>
          <w:right w:val="nil" w:sz="4" w:space="0"/>
          <w:between w:val="nil" w:sz="4" w:space="0"/>
          <w:bar w:val="nil" w:sz="4" w:space="0"/>
        </w:pBdr>
        <w:spacing w:before="200" w:after="0" w:line="216" w:lineRule="auto"/>
        <w:jc w:val="both"/>
        <w:rPr>
          <w:rFonts w:ascii="Calibri" w:cs="Calibri" w:hAnsi="Calibri"/>
          <w:color w:val="000000"/>
          <w:sz w:val="24"/>
          <w:szCs w:val="24"/>
          <w:highlight w:val="none"/>
          <w:bdr w:val="nil" w:sz="4" w:space="0"/>
          <w:lang w:val="tr-TR"/>
        </w:rPr>
      </w:pPr>
      <w:r>
        <w:rPr>
          <w:rFonts w:ascii="Calibri" w:cs="Calibri" w:hAnsi="Calibri"/>
          <w:color w:val="000000"/>
          <w:sz w:val="24"/>
          <w:szCs w:val="24"/>
          <w:highlight w:val="none"/>
          <w:bdr w:val="nil" w:sz="4" w:space="0"/>
          <w:lang w:val="tr-TR"/>
        </w:rPr>
        <w:t>Program insan kaynakları alanında kariyerinin başında olan, 1-5 yıl arası çalışma deneyimine sahip tüm profesyonellerin katılımına açık.</w:t>
      </w:r>
    </w:p>
    <w:p w14:paraId="0000000F">
      <w:pPr>
        <w:pBdr>
          <w:top w:val="nil" w:sz="4" w:space="0"/>
          <w:left w:val="nil" w:sz="4" w:space="0"/>
          <w:bottom w:val="nil" w:sz="4" w:space="0"/>
          <w:right w:val="nil" w:sz="4" w:space="0"/>
          <w:between w:val="nil" w:sz="4" w:space="0"/>
          <w:bar w:val="nil" w:sz="4" w:space="0"/>
        </w:pBdr>
        <w:spacing w:before="200" w:after="0" w:line="216" w:lineRule="auto"/>
        <w:jc w:val="both"/>
        <w:rPr>
          <w:rFonts w:ascii="Calibri" w:cs="Calibri" w:hAnsi="Calibri"/>
          <w:color w:val="000000"/>
          <w:sz w:val="24"/>
          <w:szCs w:val="24"/>
          <w:bdr w:val="nil" w:sz="4" w:space="0"/>
          <w:lang w:val="tr-TR"/>
        </w:rPr>
      </w:pPr>
      <w:r>
        <w:rPr>
          <w:rFonts w:ascii="Calibri" w:cs="Calibri" w:hAnsi="Calibri"/>
          <w:color w:val="000000"/>
          <w:sz w:val="24"/>
          <w:szCs w:val="24"/>
          <w:highlight w:val="none"/>
          <w:bdr w:val="nil" w:sz="4" w:space="0"/>
          <w:lang w:val="tr-TR"/>
        </w:rPr>
        <w:t>Bu program kapsamında katılımcıların kişisel, mesleki ve kurums</w:t>
      </w:r>
      <w:r>
        <w:rPr>
          <w:rFonts w:ascii="Calibri" w:cs="Calibri" w:hAnsi="Calibri"/>
          <w:color w:val="000000"/>
          <w:sz w:val="24"/>
          <w:szCs w:val="24"/>
          <w:bdr w:val="nil" w:sz="4" w:space="0"/>
          <w:lang w:val="tr-TR"/>
        </w:rPr>
        <w:t>al gelişimi daha anal</w:t>
      </w:r>
      <w:r>
        <w:rPr>
          <w:rFonts w:ascii="Calibri" w:cs="Calibri" w:hAnsi="Calibri"/>
          <w:color w:val="000000"/>
          <w:sz w:val="24"/>
          <w:szCs w:val="24"/>
          <w:bdr w:val="nil" w:sz="4" w:space="0"/>
          <w:lang w:val="tr-TR"/>
        </w:rPr>
        <w:t>itik ve bütüncül bir yaklaşımla ele almalarını sağlayarak, organizasyon genelinde çalışan deneyiminin etkinliğinin artırılması ve kapsayıcı bir çalışma ortamı oluşturulmasının desteklenmesi hedefleniyor.</w:t>
      </w:r>
      <w:r>
        <w:rPr>
          <w:rFonts w:ascii="Calibri" w:cs="Calibri" w:hAnsi="Calibri"/>
          <w:color w:val="000000"/>
          <w:sz w:val="24"/>
          <w:szCs w:val="24"/>
          <w:bdr w:val="nil" w:sz="4" w:space="0"/>
          <w:lang w:val="tr-TR"/>
        </w:rPr>
        <w:t xml:space="preserve"> </w:t>
      </w:r>
    </w:p>
    <w:p w14:paraId="00000010">
      <w:pPr>
        <w:pBdr>
          <w:top w:val="nil" w:sz="4" w:space="0"/>
          <w:left w:val="nil" w:sz="4" w:space="0"/>
          <w:bottom w:val="nil" w:sz="4" w:space="0"/>
          <w:right w:val="nil" w:sz="4" w:space="0"/>
          <w:between w:val="nil" w:sz="4" w:space="0"/>
          <w:bar w:val="nil" w:sz="4" w:space="0"/>
        </w:pBdr>
        <w:spacing w:before="200" w:after="0" w:line="216" w:lineRule="auto"/>
        <w:jc w:val="both"/>
        <w:rPr>
          <w:rFonts w:ascii="Calibri" w:cs="Calibri" w:hAnsi="Calibri"/>
          <w:color w:val="000000"/>
          <w:sz w:val="24"/>
          <w:szCs w:val="24"/>
          <w:bdr w:val="nil" w:sz="4" w:space="0"/>
          <w:lang w:val="tr-TR"/>
        </w:rPr>
      </w:pPr>
    </w:p>
    <w:p w14:paraId="00000011">
      <w:pPr>
        <w:rPr>
          <w:rFonts w:ascii="Calibri" w:cs="Calibri" w:hAnsi="Calibri"/>
          <w:b/>
          <w:bCs/>
          <w:sz w:val="24"/>
          <w:szCs w:val="24"/>
          <w:lang w:val="tr-TR"/>
        </w:rPr>
      </w:pPr>
      <w:r>
        <w:rPr>
          <w:rFonts w:ascii="Calibri" w:cs="Calibri" w:hAnsi="Calibri"/>
          <w:b/>
          <w:bCs/>
          <w:color w:val="000000"/>
          <w:sz w:val="24"/>
          <w:szCs w:val="24"/>
          <w:bdr w:val="nil" w:sz="4" w:space="0"/>
          <w:lang w:val="tr-TR"/>
        </w:rPr>
        <w:t>Firuzbay: ‘İK profesyonelleri insan odaklı yönetim</w:t>
      </w:r>
      <w:r>
        <w:rPr>
          <w:rFonts w:ascii="Calibri" w:cs="Calibri" w:hAnsi="Calibri"/>
          <w:b/>
          <w:bCs/>
          <w:color w:val="000000"/>
          <w:sz w:val="24"/>
          <w:szCs w:val="24"/>
          <w:bdr w:val="nil" w:sz="4" w:space="0"/>
          <w:lang w:val="tr-TR"/>
        </w:rPr>
        <w:t xml:space="preserve"> ile kurumları geleceğe taşıyor’</w:t>
      </w:r>
    </w:p>
    <w:p w14:paraId="00000012">
      <w:pPr>
        <w:rPr>
          <w:rFonts w:ascii="Calibri" w:cs="Calibri" w:hAnsi="Calibri"/>
          <w:sz w:val="24"/>
          <w:szCs w:val="24"/>
          <w:lang w:val="tr-TR"/>
        </w:rPr>
      </w:pPr>
      <w:r>
        <w:rPr>
          <w:rFonts w:ascii="Calibri" w:cs="Calibri" w:hAnsi="Calibri"/>
          <w:b/>
          <w:bCs/>
          <w:sz w:val="24"/>
          <w:szCs w:val="24"/>
          <w:lang w:val="tr-TR"/>
        </w:rPr>
        <w:t>PERYÖN Yönetim Kurulu Başkanı Ebru Taşcı Firuzbay,</w:t>
      </w:r>
      <w:r>
        <w:rPr>
          <w:rFonts w:ascii="Calibri" w:cs="Calibri" w:hAnsi="Calibri"/>
          <w:sz w:val="24"/>
          <w:szCs w:val="24"/>
          <w:lang w:val="tr-TR"/>
        </w:rPr>
        <w:t xml:space="preserve"> yeni başlatılacak sertifika programı için şu ifadelerde bulundu:</w:t>
      </w:r>
      <w:r>
        <w:rPr>
          <w:rFonts w:ascii="Calibri" w:cs="Calibri" w:hAnsi="Calibri"/>
          <w:sz w:val="24"/>
          <w:szCs w:val="24"/>
          <w:lang w:val="tr-TR"/>
        </w:rPr>
        <w:t xml:space="preserve"> </w:t>
      </w:r>
    </w:p>
    <w:p w14:paraId="00000013">
      <w:pPr>
        <w:pBdr>
          <w:top w:val="nil" w:sz="4" w:space="0"/>
          <w:left w:val="nil" w:sz="4" w:space="0"/>
          <w:bottom w:val="nil" w:sz="4" w:space="0"/>
          <w:right w:val="nil" w:sz="4" w:space="0"/>
          <w:between w:val="nil" w:sz="4" w:space="0"/>
          <w:bar w:val="nil" w:sz="4" w:space="0"/>
        </w:pBdr>
        <w:spacing w:before="200" w:after="0" w:line="216" w:lineRule="auto"/>
        <w:jc w:val="both"/>
        <w:rPr>
          <w:rFonts w:ascii="Calibri" w:cs="Calibri" w:hAnsi="Calibri"/>
          <w:color w:val="000000"/>
          <w:sz w:val="24"/>
          <w:szCs w:val="24"/>
          <w:bdr w:val="nil" w:sz="4" w:space="0"/>
          <w:lang w:val="tr-TR"/>
        </w:rPr>
      </w:pPr>
      <w:r>
        <w:rPr>
          <w:rFonts w:ascii="Calibri" w:cs="Calibri" w:hAnsi="Calibri"/>
          <w:color w:val="000000"/>
          <w:sz w:val="24"/>
          <w:szCs w:val="24"/>
          <w:bdr w:val="nil" w:sz="4" w:space="0"/>
          <w:lang w:val="tr-TR"/>
        </w:rPr>
        <w:t xml:space="preserve">“Günümüzde kurumların sürdürülebilir başarısı için çalışan deneyimi kritik önemde. Başarı için gerekli en </w:t>
      </w:r>
      <w:r>
        <w:rPr>
          <w:rFonts w:ascii="Calibri" w:cs="Calibri" w:hAnsi="Calibri"/>
          <w:color w:val="000000"/>
          <w:sz w:val="24"/>
          <w:szCs w:val="24"/>
          <w:bdr w:val="nil" w:sz="4" w:space="0"/>
          <w:lang w:val="tr-TR"/>
        </w:rPr>
        <w:t>büyük sermaye ise elbette insan kaynağı. PERYÖN olarak, insan odaklı yönetim alanında kurumları geleceğe taşıyacak yetkin, donanımlı ve stratejik bakış açısına sahip profesyonellerin yetişmesini desteklemeyi öncelikli görevlerimizden biri olarak görüyoruz.</w:t>
      </w:r>
      <w:r>
        <w:rPr>
          <w:rFonts w:ascii="Calibri" w:cs="Calibri" w:hAnsi="Calibri"/>
          <w:color w:val="000000"/>
          <w:sz w:val="24"/>
          <w:szCs w:val="24"/>
          <w:bdr w:val="nil" w:sz="4" w:space="0"/>
          <w:lang w:val="tr-TR"/>
        </w:rPr>
        <w:t xml:space="preserve"> Sabancı Üniversitesi EDU işbirliğiyle hayata geçirdiğimiz Yeni Nesil İK Sertifika Programı, İK profesyonellerine hem teorik hem de pratik bilgi sağlayarak kariyerlerinde fark yaratmalarına katkı sağlayacak.”</w:t>
      </w:r>
      <w:r>
        <w:rPr>
          <w:rFonts w:ascii="Calibri" w:cs="Calibri" w:hAnsi="Calibri"/>
          <w:color w:val="000000"/>
          <w:sz w:val="24"/>
          <w:szCs w:val="24"/>
          <w:bdr w:val="nil" w:sz="4" w:space="0"/>
          <w:lang w:val="tr-TR"/>
        </w:rPr>
        <w:t xml:space="preserve"> </w:t>
      </w:r>
    </w:p>
    <w:p w14:paraId="00000014">
      <w:pPr>
        <w:rPr>
          <w:rFonts w:ascii="Calibri" w:cs="Calibri" w:hAnsi="Calibri"/>
          <w:sz w:val="24"/>
          <w:szCs w:val="24"/>
          <w:lang w:val="tr-TR"/>
        </w:rPr>
      </w:pPr>
    </w:p>
    <w:p w14:paraId="00000015">
      <w:pPr>
        <w:rPr>
          <w:rFonts w:ascii="Calibri" w:cs="Calibri" w:hAnsi="Calibri"/>
          <w:b/>
          <w:bCs/>
          <w:sz w:val="24"/>
          <w:szCs w:val="24"/>
          <w:lang w:val="tr-TR"/>
        </w:rPr>
      </w:pPr>
      <w:r>
        <w:rPr>
          <w:rFonts w:ascii="Calibri" w:cs="Calibri" w:hAnsi="Calibri"/>
          <w:b/>
          <w:bCs/>
          <w:color w:val="000000"/>
          <w:sz w:val="24"/>
          <w:szCs w:val="24"/>
          <w:bdr w:val="nil" w:sz="4" w:space="0"/>
          <w:lang w:val="tr-TR"/>
        </w:rPr>
        <w:t>Börekçi: ‘Geleceğin İK uzmanlarını yetiştirme</w:t>
      </w:r>
      <w:r>
        <w:rPr>
          <w:rFonts w:ascii="Calibri" w:cs="Calibri" w:hAnsi="Calibri"/>
          <w:b/>
          <w:bCs/>
          <w:color w:val="000000"/>
          <w:sz w:val="24"/>
          <w:szCs w:val="24"/>
          <w:bdr w:val="nil" w:sz="4" w:space="0"/>
          <w:lang w:val="tr-TR"/>
        </w:rPr>
        <w:t>k çok önemli’</w:t>
      </w:r>
    </w:p>
    <w:p w14:paraId="00000016">
      <w:pPr>
        <w:rPr>
          <w:rFonts w:ascii="Calibri" w:cs="Calibri" w:hAnsi="Calibri"/>
          <w:color w:val="000000"/>
          <w:sz w:val="24"/>
          <w:szCs w:val="24"/>
          <w:bdr w:val="nil" w:sz="4" w:space="0"/>
          <w:lang w:val="tr-TR"/>
        </w:rPr>
      </w:pPr>
      <w:r>
        <w:rPr>
          <w:rFonts w:ascii="Calibri" w:cs="Calibri" w:hAnsi="Calibri"/>
          <w:b/>
          <w:bCs/>
          <w:color w:val="000000"/>
          <w:sz w:val="24"/>
          <w:szCs w:val="24"/>
          <w:bdr w:val="nil" w:sz="4" w:space="0"/>
          <w:lang w:val="tr-TR"/>
        </w:rPr>
        <w:t>Sabancı Üniversitesi, EDU Direktörü Gonca Börekçi,</w:t>
      </w:r>
      <w:r>
        <w:rPr>
          <w:rFonts w:ascii="Calibri" w:cs="Calibri" w:hAnsi="Calibri"/>
          <w:color w:val="000000"/>
          <w:sz w:val="24"/>
          <w:szCs w:val="24"/>
          <w:bdr w:val="nil" w:sz="4" w:space="0"/>
          <w:lang w:val="tr-TR"/>
        </w:rPr>
        <w:t xml:space="preserve"> yeni başlatacakları sertifika programı için şunları söyledi;</w:t>
      </w:r>
    </w:p>
    <w:p w14:paraId="00000017">
      <w:pPr>
        <w:shd w:val="clear" w:color="auto" w:fill="ffffff"/>
        <w:spacing w:line="224" w:lineRule="atLeast"/>
        <w:rPr>
          <w:rFonts w:ascii="Calibri" w:cs="Calibri" w:hAnsi="Calibri"/>
          <w:color w:val="000000"/>
          <w:sz w:val="24"/>
          <w:szCs w:val="24"/>
          <w:bdr w:val="nil" w:sz="4" w:space="0"/>
          <w:lang w:val="tr-TR"/>
        </w:rPr>
      </w:pPr>
      <w:r>
        <w:rPr>
          <w:rFonts w:ascii="Calibri" w:cs="Calibri" w:hAnsi="Calibri"/>
          <w:color w:val="000000"/>
          <w:sz w:val="24"/>
          <w:szCs w:val="24"/>
          <w:bdr w:val="nil" w:sz="4" w:space="0"/>
          <w:lang w:val="tr-TR"/>
        </w:rPr>
        <w:t>“İnsan Kaynakları profesyonelleri, şirketin stratejik hedefleriyle uyumlu insan kaynağının en verimli şekilde çalışabileceği bir ortam yaratarak; doğru yeteneği çekmek, geliştirmek ve elde tutmak suretiyle organizasyonun hedeflerine ulaşmasını sağlar. Çalışan deneyimi, lider gelişimi ve organizasyon kültürü gibi alanlarda etkili olarak, şirketin iş sonuçları üzerinde doğrudan belirleyici olup, sürdürülebilir büyümesine katkıda bulunur. Biz de EDU olarak, kurumların geleceğinin şekillenmesinde kritik rolü olan, donanımlı, trendleri yakalayan, geleceğin İK uzmanlarını yetiştirmek üzere yola çıktık; iş dünyası profesyonellerini destekleyen programlarımıza heyecanla bir sertifika programı daha ekledik, İK uzmanlığı Sertifika Programı. </w:t>
      </w:r>
      <w:r>
        <w:rPr>
          <w:rFonts w:ascii="Calibri" w:cs="Calibri" w:hAnsi="Calibri"/>
          <w:color w:val="000000"/>
          <w:sz w:val="24"/>
          <w:szCs w:val="24"/>
          <w:bdr w:val="nil" w:sz="4" w:space="0"/>
          <w:lang w:val="tr-TR"/>
        </w:rPr>
        <w:t>PERYÖN</w:t>
      </w:r>
      <w:r>
        <w:rPr>
          <w:rFonts w:ascii="Calibri" w:cs="Calibri" w:hAnsi="Calibri"/>
          <w:color w:val="000000"/>
          <w:sz w:val="24"/>
          <w:szCs w:val="24"/>
          <w:bdr w:val="nil" w:sz="4" w:space="0"/>
          <w:lang w:val="tr-TR"/>
        </w:rPr>
        <w:t xml:space="preserve"> ile birlikte tasarladığımız bu program, İK dünyasındaki değişimi yakalamak isteyen geleceğin İK profesyonellerini yetiştiren ve destekleyen gözde programlarımızdan biri olacak.”</w:t>
      </w:r>
    </w:p>
    <w:p w14:paraId="00000018">
      <w:pPr>
        <w:rPr>
          <w:rFonts w:ascii="Calibri" w:cs="Calibri" w:hAnsi="Calibri"/>
          <w:sz w:val="24"/>
          <w:szCs w:val="24"/>
          <w:lang w:val="tr-TR"/>
        </w:rPr>
      </w:pPr>
      <w:r>
        <w:rPr>
          <w:rFonts w:ascii="Calibri" w:cs="Calibri" w:hAnsi="Calibri"/>
          <w:sz w:val="24"/>
          <w:szCs w:val="24"/>
          <w:lang w:val="tr-TR"/>
        </w:rPr>
        <w:t>Y</w:t>
      </w:r>
      <w:r>
        <w:rPr>
          <w:rFonts w:ascii="Calibri" w:cs="Calibri" w:hAnsi="Calibri"/>
          <w:sz w:val="24"/>
          <w:szCs w:val="24"/>
          <w:lang w:val="tr-TR"/>
        </w:rPr>
        <w:t xml:space="preserve">eni Nesil İK Sertifikasyon Programı’na başvurmak ve detaylı bilgi için: </w:t>
      </w:r>
    </w:p>
    <w:p w14:paraId="00000019">
      <w:pPr>
        <w:rPr>
          <w:rFonts w:ascii="Calibri" w:cs="Calibri" w:hAnsi="Calibri"/>
          <w:sz w:val="24"/>
          <w:szCs w:val="24"/>
          <w:lang w:val="tr-TR"/>
        </w:rPr>
      </w:pPr>
      <w:r>
        <w:rPr>
          <w:rStyle w:val="Hyperlink"/>
          <w:rFonts w:ascii="Calibri" w:cs="Calibri" w:hAnsi="Calibri"/>
          <w:sz w:val="24"/>
          <w:szCs w:val="24"/>
          <w:lang w:val="tr-TR"/>
        </w:rPr>
        <w:fldChar w:fldCharType="begin"/>
      </w:r>
      <w:r>
        <w:rPr>
          <w:rStyle w:val="Hyperlink"/>
          <w:rFonts w:ascii="Calibri" w:cs="Calibri" w:hAnsi="Calibri"/>
          <w:sz w:val="24"/>
          <w:szCs w:val="24"/>
          <w:lang w:val="tr-TR"/>
        </w:rPr>
        <w:instrText xml:space="preserve">HYPERLINK "https://edu.sabanciuniv.edu/tr/acik-egitimler/yeni-nesil-insan-kaynaklari-uzmanligi-sertifika-programi" </w:instrText>
      </w:r>
      <w:r>
        <w:rPr>
          <w:rStyle w:val="Hyperlink"/>
          <w:rFonts w:ascii="Calibri" w:cs="Calibri" w:hAnsi="Calibri"/>
          <w:sz w:val="24"/>
          <w:szCs w:val="24"/>
          <w:lang w:val="tr-TR"/>
        </w:rPr>
        <w:fldChar w:fldCharType="separate"/>
      </w:r>
      <w:r>
        <w:rPr>
          <w:rStyle w:val="Hyperlink"/>
          <w:rFonts w:ascii="Calibri" w:cs="Calibri" w:hAnsi="Calibri"/>
          <w:sz w:val="24"/>
          <w:szCs w:val="24"/>
          <w:lang w:val="tr-TR"/>
        </w:rPr>
        <w:t>https://edu.sabanciuniv.</w:t>
      </w:r>
      <w:r>
        <w:rPr>
          <w:rStyle w:val="Hyperlink"/>
          <w:rFonts w:ascii="Calibri" w:cs="Calibri" w:hAnsi="Calibri"/>
          <w:sz w:val="24"/>
          <w:szCs w:val="24"/>
          <w:lang w:val="tr-TR"/>
        </w:rPr>
        <w:t>edu/tr/acik-egitimler/yeni-nesil-insan-kaynaklari-uzmanligi-sertifika-programi</w:t>
      </w:r>
      <w:r>
        <w:rPr>
          <w:rFonts w:ascii="Calibri" w:cs="Calibri" w:hAnsi="Calibri"/>
          <w:sz w:val="24"/>
          <w:szCs w:val="24"/>
          <w:lang w:val="tr-TR"/>
        </w:rPr>
        <w:fldChar w:fldCharType="end"/>
      </w:r>
    </w:p>
    <w:p w14:paraId="0000001A">
      <w:pPr>
        <w:rPr>
          <w:rFonts w:ascii="Calibri" w:cs="Calibri" w:hAnsi="Calibri"/>
          <w:sz w:val="24"/>
          <w:szCs w:val="24"/>
          <w:lang w:val="tr-TR"/>
        </w:rPr>
      </w:pPr>
    </w:p>
    <w:p w14:paraId="0000001B">
      <w:pPr>
        <w:rPr>
          <w:rFonts w:ascii="Calibri" w:cs="Calibri" w:hAnsi="Calibri"/>
          <w:sz w:val="24"/>
          <w:szCs w:val="24"/>
          <w:lang w:val="tr-TR"/>
        </w:rPr>
      </w:pPr>
    </w:p>
    <w:p w14:paraId="0000001C">
      <w:pPr>
        <w:rPr>
          <w:rFonts w:ascii="Calibri" w:cs="Calibri" w:hAnsi="Calibri"/>
          <w:sz w:val="24"/>
          <w:szCs w:val="24"/>
          <w:lang w:val="tr-TR"/>
        </w:rPr>
      </w:pPr>
    </w:p>
    <w:p w14:paraId="0000001D">
      <w:pPr>
        <w:rPr>
          <w:rFonts w:ascii="Calibri" w:cs="Calibri" w:hAnsi="Calibri"/>
          <w:sz w:val="24"/>
          <w:szCs w:val="24"/>
          <w:lang w:val="tr-TR"/>
        </w:rPr>
      </w:pPr>
    </w:p>
    <w:sectPr>
      <w:headerReference w:type="default" r:id="rId15"/>
      <w:footerReference w:type="default" r:id="rId16"/>
      <w:pgSz w:w="11906" w:h="16838"/>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charset w:val="86"/>
    <w:family w:val="auto"/>
    <w:pitch w:val="variable"/>
    <w:sig w:usb0="00000000" w:usb1="38cf7cfa" w:usb2="00000016" w:usb3="00000000" w:csb0="0004000f"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1F">
    <w:pPr>
      <w:spacing w:after="0" w:line="240" w:lineRule="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p w14:paraId="0000001E">
    <w:pPr>
      <w:spacing w:after="0" w:line="240" w:lineRule="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3F"/>
    <w:rsid w:val="00574101"/>
    <w:rsid w:val="0072124D"/>
    <w:rsid w:val="00781C32"/>
    <w:rsid w:val="00891343"/>
    <w:rsid w:val="00A8433F"/>
    <w:rsid w:val="00C87CD7"/>
    <w:rsid w:val="00E928C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0AF4"/>
  <w15:docId w15:val="{D06BF819-96A0-4B8C-9DD6-6E7ABCC5309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customStyle="1" w:styleId="Il">
    <w:name w:val="Il"/>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74792">
      <w:bodyDiv w:val="1"/>
      <w:marLeft w:val="0"/>
      <w:marRight w:val="0"/>
      <w:marTop w:val="0"/>
      <w:marBottom w:val="0"/>
      <w:divBdr>
        <w:top w:val="none" w:sz="0" w:space="0" w:color="auto"/>
        <w:left w:val="none" w:sz="0" w:space="0" w:color="auto"/>
        <w:bottom w:val="none" w:sz="0" w:space="0" w:color="auto"/>
        <w:right w:val="none" w:sz="0" w:space="0" w:color="auto"/>
      </w:divBdr>
      <w:divsChild>
        <w:div w:id="2012097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0" Type="http://schemas.openxmlformats.org/officeDocument/2006/relationships/theme" Target="theme/theme1.xml"/><Relationship Id="rId15" Type="http://schemas.openxmlformats.org/officeDocument/2006/relationships/header" Target="header1.xml"/><Relationship Id="rId16" Type="http://schemas.openxmlformats.org/officeDocument/2006/relationships/footer" Target="footer1.xml"/><Relationship Id="rId2"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endnotes" Target="endnote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s://edu.sabanciuniv.edu/tr/acik-egitimler/yeni-nesil-insan-kaynaklari-uzmanligi-sertifika-programi"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theme/theme1.xml><?xml version="1.0" encoding="utf-8"?>
<a:theme xmlns:a="http://schemas.openxmlformats.org/drawingml/2006/main" name="Varsayıla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 Atbaş</dc:creator>
  <cp:lastModifiedBy>Ezgi Atabilen</cp:lastModifiedBy>
</cp:coreProperties>
</file>